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897" w:rsidRDefault="00097897" w:rsidP="00354358">
      <w:pPr>
        <w:spacing w:line="276" w:lineRule="auto"/>
        <w:jc w:val="center"/>
        <w:rPr>
          <w:rFonts w:ascii="Times New Roman" w:hAnsi="Times New Roman" w:cs="Times New Roman"/>
          <w:b/>
          <w:sz w:val="44"/>
        </w:rPr>
      </w:pPr>
      <w:bookmarkStart w:id="0" w:name="_GoBack"/>
      <w:bookmarkEnd w:id="0"/>
      <w:r>
        <w:rPr>
          <w:rFonts w:ascii="Times New Roman" w:hAnsi="Times New Roman" w:cs="Times New Roman"/>
          <w:b/>
          <w:sz w:val="44"/>
        </w:rPr>
        <w:t>T.C.</w:t>
      </w:r>
    </w:p>
    <w:p w:rsidR="00097897" w:rsidRPr="00097897" w:rsidRDefault="00097897" w:rsidP="00354358">
      <w:pPr>
        <w:spacing w:line="276" w:lineRule="auto"/>
        <w:jc w:val="center"/>
        <w:rPr>
          <w:rFonts w:ascii="Times New Roman" w:hAnsi="Times New Roman" w:cs="Times New Roman"/>
          <w:b/>
          <w:sz w:val="40"/>
          <w:szCs w:val="40"/>
        </w:rPr>
      </w:pPr>
      <w:r w:rsidRPr="00097897">
        <w:rPr>
          <w:rFonts w:ascii="Times New Roman" w:hAnsi="Times New Roman" w:cs="Times New Roman"/>
          <w:b/>
          <w:sz w:val="40"/>
          <w:szCs w:val="40"/>
        </w:rPr>
        <w:t xml:space="preserve">BANDIRMA ONYEDİ EYLÜL </w:t>
      </w:r>
      <w:r w:rsidRPr="00097897">
        <w:rPr>
          <w:rFonts w:ascii="Times New Roman" w:hAnsi="Times New Roman" w:cs="Times New Roman"/>
          <w:b/>
          <w:sz w:val="42"/>
          <w:szCs w:val="42"/>
        </w:rPr>
        <w:t>ÜNİVERSİTESİ</w:t>
      </w:r>
    </w:p>
    <w:p w:rsidR="00097897" w:rsidRPr="000D63A0" w:rsidRDefault="00097897" w:rsidP="00354358">
      <w:pPr>
        <w:spacing w:line="276" w:lineRule="auto"/>
        <w:ind w:right="39"/>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SAĞLIK BİLİMLERİ FAKÜLTESİ</w:t>
      </w:r>
    </w:p>
    <w:p w:rsidR="00097897" w:rsidRDefault="00097897" w:rsidP="00354358">
      <w:pPr>
        <w:spacing w:line="276" w:lineRule="auto"/>
        <w:jc w:val="center"/>
        <w:rPr>
          <w:rFonts w:ascii="Times New Roman" w:hAnsi="Times New Roman" w:cs="Times New Roman"/>
          <w:b/>
          <w:sz w:val="44"/>
        </w:rPr>
      </w:pPr>
    </w:p>
    <w:p w:rsidR="003E4D40" w:rsidRPr="000D63A0" w:rsidRDefault="00964C1E" w:rsidP="00354358">
      <w:pPr>
        <w:spacing w:line="276" w:lineRule="auto"/>
        <w:jc w:val="center"/>
        <w:rPr>
          <w:rFonts w:ascii="Times New Roman" w:hAnsi="Times New Roman" w:cs="Times New Roman"/>
          <w:b/>
          <w:sz w:val="44"/>
        </w:rPr>
      </w:pPr>
      <w:r>
        <w:rPr>
          <w:rFonts w:ascii="Times New Roman" w:hAnsi="Times New Roman" w:cs="Times New Roman"/>
          <w:b/>
          <w:sz w:val="44"/>
        </w:rPr>
        <w:t>BİRİM</w:t>
      </w:r>
      <w:r w:rsidR="003E4D40" w:rsidRPr="000D63A0">
        <w:rPr>
          <w:rFonts w:ascii="Times New Roman" w:hAnsi="Times New Roman" w:cs="Times New Roman"/>
          <w:b/>
          <w:sz w:val="44"/>
        </w:rPr>
        <w:t xml:space="preserve"> İÇ DEĞERLENDİRME RAPORU</w:t>
      </w:r>
    </w:p>
    <w:p w:rsidR="00B222D7" w:rsidRPr="000D63A0" w:rsidRDefault="00B222D7" w:rsidP="00354358">
      <w:pPr>
        <w:pStyle w:val="Balk1"/>
        <w:spacing w:before="57" w:line="276" w:lineRule="auto"/>
        <w:ind w:left="0" w:right="39"/>
        <w:jc w:val="center"/>
        <w:rPr>
          <w:rFonts w:cs="Times New Roman"/>
          <w:highlight w:val="yellow"/>
        </w:rPr>
      </w:pPr>
    </w:p>
    <w:p w:rsidR="00B222D7" w:rsidRPr="000D63A0" w:rsidRDefault="003E4D40" w:rsidP="00354358">
      <w:pPr>
        <w:pStyle w:val="Balk1"/>
        <w:spacing w:before="57" w:line="276" w:lineRule="auto"/>
        <w:ind w:left="0" w:right="39"/>
        <w:jc w:val="center"/>
        <w:rPr>
          <w:rFonts w:cs="Times New Roman"/>
          <w:highlight w:val="yellow"/>
        </w:rPr>
      </w:pPr>
      <w:r w:rsidRPr="00275EC9">
        <w:rPr>
          <w:rFonts w:cs="Times New Roman"/>
          <w:noProof/>
          <w:sz w:val="16"/>
          <w:szCs w:val="16"/>
          <w:lang w:eastAsia="tr-TR"/>
        </w:rPr>
        <w:drawing>
          <wp:anchor distT="0" distB="0" distL="114300" distR="114300" simplePos="0" relativeHeight="251659264" behindDoc="0" locked="0" layoutInCell="1" allowOverlap="1" wp14:anchorId="63D919AD" wp14:editId="1ABAE61B">
            <wp:simplePos x="0" y="0"/>
            <wp:positionH relativeFrom="column">
              <wp:posOffset>0</wp:posOffset>
            </wp:positionH>
            <wp:positionV relativeFrom="paragraph">
              <wp:posOffset>275590</wp:posOffset>
            </wp:positionV>
            <wp:extent cx="5972175" cy="4333240"/>
            <wp:effectExtent l="0" t="0" r="0" b="0"/>
            <wp:wrapThrough wrapText="bothSides">
              <wp:wrapPolygon edited="0">
                <wp:start x="0" y="0"/>
                <wp:lineTo x="0" y="21461"/>
                <wp:lineTo x="21566" y="21461"/>
                <wp:lineTo x="21566" y="0"/>
                <wp:lineTo x="0" y="0"/>
              </wp:wrapPolygon>
            </wp:wrapThrough>
            <wp:docPr id="6" name="Resim 6" descr="D:\Windows Klasörleri\Desktop\18155933_130155627529230_295406869599848296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indows Klasörleri\Desktop\18155933_130155627529230_2954068695998482962_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4333240"/>
                    </a:xfrm>
                    <a:prstGeom prst="rect">
                      <a:avLst/>
                    </a:prstGeom>
                    <a:noFill/>
                    <a:ln>
                      <a:noFill/>
                    </a:ln>
                  </pic:spPr>
                </pic:pic>
              </a:graphicData>
            </a:graphic>
          </wp:anchor>
        </w:drawing>
      </w:r>
    </w:p>
    <w:p w:rsidR="00B222D7" w:rsidRPr="000D63A0" w:rsidRDefault="00B222D7" w:rsidP="00354358">
      <w:pPr>
        <w:pStyle w:val="Balk1"/>
        <w:spacing w:before="57" w:line="276" w:lineRule="auto"/>
        <w:ind w:left="0" w:right="39"/>
        <w:jc w:val="center"/>
        <w:rPr>
          <w:rFonts w:cs="Times New Roman"/>
          <w:highlight w:val="yellow"/>
        </w:rPr>
      </w:pPr>
    </w:p>
    <w:p w:rsidR="00B222D7" w:rsidRDefault="00B222D7" w:rsidP="00354358">
      <w:pPr>
        <w:spacing w:line="276" w:lineRule="auto"/>
        <w:ind w:right="39"/>
        <w:rPr>
          <w:rFonts w:ascii="Times New Roman" w:hAnsi="Times New Roman" w:cs="Times New Roman"/>
          <w:sz w:val="20"/>
          <w:szCs w:val="20"/>
        </w:rPr>
      </w:pPr>
    </w:p>
    <w:p w:rsidR="003E4D40" w:rsidRPr="000D63A0" w:rsidRDefault="003E4D40" w:rsidP="00354358">
      <w:pPr>
        <w:spacing w:line="276" w:lineRule="auto"/>
        <w:ind w:right="39"/>
        <w:rPr>
          <w:rFonts w:ascii="Times New Roman" w:hAnsi="Times New Roman" w:cs="Times New Roman"/>
          <w:sz w:val="20"/>
          <w:szCs w:val="20"/>
        </w:rPr>
      </w:pPr>
    </w:p>
    <w:p w:rsidR="00097897" w:rsidRDefault="00097897" w:rsidP="00354358">
      <w:pPr>
        <w:spacing w:line="276" w:lineRule="auto"/>
        <w:ind w:right="3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Sağlık Bilimleri Fakültesi Dekanlığı</w:t>
      </w:r>
    </w:p>
    <w:p w:rsidR="00B222D7" w:rsidRPr="00097897" w:rsidRDefault="00097897" w:rsidP="00354358">
      <w:pPr>
        <w:spacing w:line="276" w:lineRule="auto"/>
        <w:ind w:right="39"/>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Kurtuluş Cd. No:98 / </w:t>
      </w:r>
      <w:r w:rsidR="006E1656" w:rsidRPr="00097897">
        <w:rPr>
          <w:rFonts w:ascii="Times New Roman" w:eastAsia="Times New Roman" w:hAnsi="Times New Roman" w:cs="Times New Roman"/>
          <w:b/>
          <w:bCs/>
          <w:sz w:val="28"/>
          <w:szCs w:val="28"/>
        </w:rPr>
        <w:t>BANDIRMA</w:t>
      </w:r>
    </w:p>
    <w:p w:rsidR="00B222D7" w:rsidRPr="003E4D40" w:rsidRDefault="00097897" w:rsidP="00354358">
      <w:pPr>
        <w:spacing w:line="276" w:lineRule="auto"/>
        <w:ind w:right="39"/>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 xml:space="preserve">Ocak </w:t>
      </w:r>
      <w:r w:rsidR="006E1656" w:rsidRPr="003E4D40">
        <w:rPr>
          <w:rFonts w:ascii="Times New Roman" w:eastAsia="Times New Roman" w:hAnsi="Times New Roman" w:cs="Times New Roman"/>
          <w:b/>
          <w:bCs/>
          <w:sz w:val="32"/>
          <w:szCs w:val="32"/>
        </w:rPr>
        <w:t>2019</w:t>
      </w:r>
    </w:p>
    <w:p w:rsidR="00B222D7" w:rsidRPr="000D63A0" w:rsidRDefault="00B222D7" w:rsidP="00354358">
      <w:pPr>
        <w:spacing w:line="276" w:lineRule="auto"/>
        <w:ind w:right="39"/>
        <w:jc w:val="center"/>
        <w:rPr>
          <w:rFonts w:ascii="Times New Roman" w:eastAsia="Times New Roman" w:hAnsi="Times New Roman" w:cs="Times New Roman"/>
          <w:sz w:val="40"/>
          <w:szCs w:val="40"/>
        </w:rPr>
        <w:sectPr w:rsidR="00B222D7" w:rsidRPr="000D63A0" w:rsidSect="003F0BB2">
          <w:headerReference w:type="default" r:id="rId9"/>
          <w:footerReference w:type="default" r:id="rId10"/>
          <w:headerReference w:type="first" r:id="rId11"/>
          <w:footerReference w:type="first" r:id="rId12"/>
          <w:pgSz w:w="12240" w:h="15840"/>
          <w:pgMar w:top="1380" w:right="1720" w:bottom="1180" w:left="1298" w:header="0" w:footer="998" w:gutter="0"/>
          <w:cols w:space="708"/>
        </w:sectPr>
      </w:pPr>
    </w:p>
    <w:p w:rsidR="002429B1" w:rsidRPr="0010348C" w:rsidRDefault="002429B1" w:rsidP="00591030">
      <w:pPr>
        <w:spacing w:line="336" w:lineRule="auto"/>
        <w:ind w:right="39"/>
        <w:jc w:val="center"/>
        <w:rPr>
          <w:rFonts w:ascii="Times New Roman" w:eastAsia="Times New Roman" w:hAnsi="Times New Roman" w:cs="Times New Roman"/>
          <w:sz w:val="24"/>
          <w:szCs w:val="24"/>
        </w:rPr>
      </w:pPr>
      <w:bookmarkStart w:id="1" w:name="_Toc534375292"/>
      <w:r w:rsidRPr="0010348C">
        <w:rPr>
          <w:rFonts w:ascii="Times New Roman" w:eastAsia="Times New Roman" w:hAnsi="Times New Roman" w:cs="Times New Roman"/>
          <w:b/>
          <w:bCs/>
          <w:sz w:val="24"/>
          <w:szCs w:val="24"/>
        </w:rPr>
        <w:lastRenderedPageBreak/>
        <w:t>İçind</w:t>
      </w:r>
      <w:r w:rsidRPr="0010348C">
        <w:rPr>
          <w:rFonts w:ascii="Times New Roman" w:eastAsia="Times New Roman" w:hAnsi="Times New Roman" w:cs="Times New Roman"/>
          <w:b/>
          <w:bCs/>
          <w:spacing w:val="2"/>
          <w:sz w:val="24"/>
          <w:szCs w:val="24"/>
        </w:rPr>
        <w:t>e</w:t>
      </w:r>
      <w:r w:rsidRPr="0010348C">
        <w:rPr>
          <w:rFonts w:ascii="Times New Roman" w:eastAsia="Times New Roman" w:hAnsi="Times New Roman" w:cs="Times New Roman"/>
          <w:b/>
          <w:bCs/>
          <w:spacing w:val="-3"/>
          <w:sz w:val="24"/>
          <w:szCs w:val="24"/>
        </w:rPr>
        <w:t>k</w:t>
      </w:r>
      <w:r w:rsidRPr="0010348C">
        <w:rPr>
          <w:rFonts w:ascii="Times New Roman" w:eastAsia="Times New Roman" w:hAnsi="Times New Roman" w:cs="Times New Roman"/>
          <w:b/>
          <w:bCs/>
          <w:sz w:val="24"/>
          <w:szCs w:val="24"/>
        </w:rPr>
        <w:t>iler</w:t>
      </w:r>
    </w:p>
    <w:sdt>
      <w:sdtPr>
        <w:rPr>
          <w:rFonts w:asciiTheme="minorHAnsi" w:eastAsiaTheme="minorHAnsi" w:hAnsiTheme="minorHAnsi" w:cs="Times New Roman"/>
          <w:b w:val="0"/>
          <w:bCs w:val="0"/>
          <w:sz w:val="24"/>
          <w:szCs w:val="24"/>
        </w:rPr>
        <w:id w:val="-750657682"/>
        <w:docPartObj>
          <w:docPartGallery w:val="Table of Contents"/>
          <w:docPartUnique/>
        </w:docPartObj>
      </w:sdtPr>
      <w:sdtEndPr>
        <w:rPr>
          <w:rFonts w:ascii="Times New Roman" w:eastAsia="Times New Roman" w:hAnsi="Times New Roman"/>
          <w:b/>
          <w:bCs/>
        </w:rPr>
      </w:sdtEndPr>
      <w:sdtContent>
        <w:p w:rsidR="002429B1" w:rsidRPr="0010348C" w:rsidRDefault="002429B1" w:rsidP="00591030">
          <w:pPr>
            <w:pStyle w:val="T1"/>
            <w:tabs>
              <w:tab w:val="right" w:leader="dot" w:pos="9852"/>
            </w:tabs>
            <w:spacing w:before="0" w:line="336" w:lineRule="auto"/>
            <w:rPr>
              <w:rFonts w:asciiTheme="minorHAnsi" w:eastAsiaTheme="minorEastAsia" w:hAnsiTheme="minorHAnsi"/>
              <w:b w:val="0"/>
              <w:bCs w:val="0"/>
              <w:noProof/>
              <w:sz w:val="24"/>
              <w:szCs w:val="24"/>
              <w:lang w:eastAsia="tr-TR"/>
            </w:rPr>
          </w:pPr>
          <w:r w:rsidRPr="0010348C">
            <w:rPr>
              <w:rFonts w:cs="Times New Roman"/>
              <w:sz w:val="24"/>
              <w:szCs w:val="24"/>
            </w:rPr>
            <w:fldChar w:fldCharType="begin"/>
          </w:r>
          <w:r w:rsidRPr="0010348C">
            <w:rPr>
              <w:rFonts w:cs="Times New Roman"/>
              <w:sz w:val="24"/>
              <w:szCs w:val="24"/>
            </w:rPr>
            <w:instrText xml:space="preserve">TOC \o "1-2" \h \z \u </w:instrText>
          </w:r>
          <w:r w:rsidRPr="0010348C">
            <w:rPr>
              <w:rFonts w:cs="Times New Roman"/>
              <w:sz w:val="24"/>
              <w:szCs w:val="24"/>
            </w:rPr>
            <w:fldChar w:fldCharType="separate"/>
          </w:r>
          <w:hyperlink w:anchor="_Toc534375292" w:history="1">
            <w:r w:rsidR="00964C1E" w:rsidRPr="0010348C">
              <w:rPr>
                <w:rStyle w:val="Kpr"/>
                <w:rFonts w:cs="Times New Roman"/>
                <w:noProof/>
                <w:spacing w:val="-1"/>
                <w:sz w:val="24"/>
                <w:szCs w:val="24"/>
              </w:rPr>
              <w:t>BİRİM</w:t>
            </w:r>
            <w:r w:rsidRPr="0010348C">
              <w:rPr>
                <w:rStyle w:val="Kpr"/>
                <w:rFonts w:cs="Times New Roman"/>
                <w:noProof/>
                <w:spacing w:val="-1"/>
                <w:sz w:val="24"/>
                <w:szCs w:val="24"/>
              </w:rPr>
              <w:t xml:space="preserve"> İ</w:t>
            </w:r>
            <w:r w:rsidRPr="0010348C">
              <w:rPr>
                <w:rStyle w:val="Kpr"/>
                <w:rFonts w:cs="Times New Roman"/>
                <w:noProof/>
                <w:sz w:val="24"/>
                <w:szCs w:val="24"/>
              </w:rPr>
              <w:t>Ç</w:t>
            </w:r>
            <w:r w:rsidRPr="0010348C">
              <w:rPr>
                <w:rStyle w:val="Kpr"/>
                <w:rFonts w:cs="Times New Roman"/>
                <w:noProof/>
                <w:spacing w:val="1"/>
                <w:sz w:val="24"/>
                <w:szCs w:val="24"/>
              </w:rPr>
              <w:t xml:space="preserve"> </w:t>
            </w:r>
            <w:r w:rsidRPr="0010348C">
              <w:rPr>
                <w:rStyle w:val="Kpr"/>
                <w:rFonts w:cs="Times New Roman"/>
                <w:noProof/>
                <w:sz w:val="24"/>
                <w:szCs w:val="24"/>
              </w:rPr>
              <w:t>DEĞERLEN</w:t>
            </w:r>
            <w:r w:rsidRPr="0010348C">
              <w:rPr>
                <w:rStyle w:val="Kpr"/>
                <w:rFonts w:cs="Times New Roman"/>
                <w:noProof/>
                <w:spacing w:val="-2"/>
                <w:sz w:val="24"/>
                <w:szCs w:val="24"/>
              </w:rPr>
              <w:t>D</w:t>
            </w:r>
            <w:r w:rsidRPr="0010348C">
              <w:rPr>
                <w:rStyle w:val="Kpr"/>
                <w:rFonts w:cs="Times New Roman"/>
                <w:noProof/>
                <w:sz w:val="24"/>
                <w:szCs w:val="24"/>
              </w:rPr>
              <w:t>İ</w:t>
            </w:r>
            <w:r w:rsidRPr="0010348C">
              <w:rPr>
                <w:rStyle w:val="Kpr"/>
                <w:rFonts w:cs="Times New Roman"/>
                <w:noProof/>
                <w:spacing w:val="-2"/>
                <w:sz w:val="24"/>
                <w:szCs w:val="24"/>
              </w:rPr>
              <w:t>R</w:t>
            </w:r>
            <w:r w:rsidRPr="0010348C">
              <w:rPr>
                <w:rStyle w:val="Kpr"/>
                <w:rFonts w:cs="Times New Roman"/>
                <w:noProof/>
                <w:sz w:val="24"/>
                <w:szCs w:val="24"/>
              </w:rPr>
              <w:t>ME</w:t>
            </w:r>
            <w:r w:rsidRPr="0010348C">
              <w:rPr>
                <w:rStyle w:val="Kpr"/>
                <w:rFonts w:cs="Times New Roman"/>
                <w:noProof/>
                <w:spacing w:val="1"/>
                <w:sz w:val="24"/>
                <w:szCs w:val="24"/>
              </w:rPr>
              <w:t xml:space="preserve"> </w:t>
            </w:r>
            <w:r w:rsidRPr="0010348C">
              <w:rPr>
                <w:rStyle w:val="Kpr"/>
                <w:rFonts w:cs="Times New Roman"/>
                <w:noProof/>
                <w:sz w:val="24"/>
                <w:szCs w:val="24"/>
              </w:rPr>
              <w:t>R</w:t>
            </w:r>
            <w:r w:rsidRPr="0010348C">
              <w:rPr>
                <w:rStyle w:val="Kpr"/>
                <w:rFonts w:cs="Times New Roman"/>
                <w:noProof/>
                <w:spacing w:val="-2"/>
                <w:sz w:val="24"/>
                <w:szCs w:val="24"/>
              </w:rPr>
              <w:t>A</w:t>
            </w:r>
            <w:r w:rsidRPr="0010348C">
              <w:rPr>
                <w:rStyle w:val="Kpr"/>
                <w:rFonts w:cs="Times New Roman"/>
                <w:noProof/>
                <w:spacing w:val="2"/>
                <w:sz w:val="24"/>
                <w:szCs w:val="24"/>
              </w:rPr>
              <w:t>P</w:t>
            </w:r>
            <w:r w:rsidRPr="0010348C">
              <w:rPr>
                <w:rStyle w:val="Kpr"/>
                <w:rFonts w:cs="Times New Roman"/>
                <w:noProof/>
                <w:sz w:val="24"/>
                <w:szCs w:val="24"/>
              </w:rPr>
              <w:t>ORU</w:t>
            </w:r>
            <w:r w:rsidRPr="0010348C">
              <w:rPr>
                <w:noProof/>
                <w:webHidden/>
                <w:sz w:val="24"/>
                <w:szCs w:val="24"/>
              </w:rPr>
              <w:tab/>
            </w:r>
            <w:r w:rsidR="009A01D6">
              <w:rPr>
                <w:noProof/>
                <w:webHidden/>
                <w:sz w:val="24"/>
                <w:szCs w:val="24"/>
              </w:rPr>
              <w:t>3</w:t>
            </w:r>
          </w:hyperlink>
        </w:p>
        <w:p w:rsidR="002429B1" w:rsidRPr="0010348C" w:rsidRDefault="00E665EB" w:rsidP="00591030">
          <w:pPr>
            <w:pStyle w:val="T1"/>
            <w:tabs>
              <w:tab w:val="right" w:leader="dot" w:pos="9852"/>
            </w:tabs>
            <w:spacing w:before="0" w:line="336" w:lineRule="auto"/>
            <w:rPr>
              <w:rFonts w:asciiTheme="minorHAnsi" w:eastAsiaTheme="minorEastAsia" w:hAnsiTheme="minorHAnsi"/>
              <w:b w:val="0"/>
              <w:bCs w:val="0"/>
              <w:noProof/>
              <w:sz w:val="24"/>
              <w:szCs w:val="24"/>
              <w:lang w:eastAsia="tr-TR"/>
            </w:rPr>
          </w:pPr>
          <w:hyperlink w:anchor="_Toc534375293" w:history="1">
            <w:r w:rsidR="002429B1" w:rsidRPr="0010348C">
              <w:rPr>
                <w:rStyle w:val="Kpr"/>
                <w:rFonts w:cs="Times New Roman"/>
                <w:noProof/>
                <w:sz w:val="24"/>
                <w:szCs w:val="24"/>
              </w:rPr>
              <w:t>1. KURUM HAKKINDA</w:t>
            </w:r>
            <w:r w:rsidR="002429B1" w:rsidRPr="0010348C">
              <w:rPr>
                <w:rStyle w:val="Kpr"/>
                <w:rFonts w:cs="Times New Roman"/>
                <w:noProof/>
                <w:spacing w:val="-14"/>
                <w:sz w:val="24"/>
                <w:szCs w:val="24"/>
              </w:rPr>
              <w:t xml:space="preserve"> </w:t>
            </w:r>
            <w:r w:rsidR="002429B1" w:rsidRPr="0010348C">
              <w:rPr>
                <w:rStyle w:val="Kpr"/>
                <w:rFonts w:cs="Times New Roman"/>
                <w:noProof/>
                <w:sz w:val="24"/>
                <w:szCs w:val="24"/>
              </w:rPr>
              <w:t>BİLGİLER</w:t>
            </w:r>
            <w:r w:rsidR="002429B1" w:rsidRPr="0010348C">
              <w:rPr>
                <w:noProof/>
                <w:webHidden/>
                <w:sz w:val="24"/>
                <w:szCs w:val="24"/>
              </w:rPr>
              <w:tab/>
            </w:r>
            <w:r w:rsidR="009A01D6">
              <w:rPr>
                <w:noProof/>
                <w:webHidden/>
                <w:sz w:val="24"/>
                <w:szCs w:val="24"/>
              </w:rPr>
              <w:t>3</w:t>
            </w:r>
          </w:hyperlink>
        </w:p>
        <w:p w:rsidR="002429B1" w:rsidRPr="0010348C" w:rsidRDefault="00E665EB" w:rsidP="00591030">
          <w:pPr>
            <w:pStyle w:val="T2"/>
            <w:tabs>
              <w:tab w:val="right" w:leader="dot" w:pos="9852"/>
            </w:tabs>
            <w:spacing w:before="0" w:line="336" w:lineRule="auto"/>
            <w:rPr>
              <w:rFonts w:asciiTheme="minorHAnsi" w:eastAsiaTheme="minorEastAsia" w:hAnsiTheme="minorHAnsi"/>
              <w:b w:val="0"/>
              <w:bCs w:val="0"/>
              <w:noProof/>
              <w:sz w:val="24"/>
              <w:szCs w:val="24"/>
              <w:lang w:eastAsia="tr-TR"/>
            </w:rPr>
          </w:pPr>
          <w:hyperlink w:anchor="_Toc534375295" w:history="1">
            <w:r w:rsidR="002429B1" w:rsidRPr="0010348C">
              <w:rPr>
                <w:rStyle w:val="Kpr"/>
                <w:rFonts w:cs="Times New Roman"/>
                <w:noProof/>
                <w:sz w:val="24"/>
                <w:szCs w:val="24"/>
              </w:rPr>
              <w:t>1.1 İl</w:t>
            </w:r>
            <w:r w:rsidR="002429B1" w:rsidRPr="0010348C">
              <w:rPr>
                <w:rStyle w:val="Kpr"/>
                <w:rFonts w:cs="Times New Roman"/>
                <w:noProof/>
                <w:spacing w:val="-3"/>
                <w:sz w:val="24"/>
                <w:szCs w:val="24"/>
              </w:rPr>
              <w:t>e</w:t>
            </w:r>
            <w:r w:rsidR="002429B1" w:rsidRPr="0010348C">
              <w:rPr>
                <w:rStyle w:val="Kpr"/>
                <w:rFonts w:cs="Times New Roman"/>
                <w:noProof/>
                <w:sz w:val="24"/>
                <w:szCs w:val="24"/>
              </w:rPr>
              <w:t>t</w:t>
            </w:r>
            <w:r w:rsidR="002429B1" w:rsidRPr="0010348C">
              <w:rPr>
                <w:rStyle w:val="Kpr"/>
                <w:rFonts w:cs="Times New Roman"/>
                <w:noProof/>
                <w:spacing w:val="-2"/>
                <w:sz w:val="24"/>
                <w:szCs w:val="24"/>
              </w:rPr>
              <w:t>i</w:t>
            </w:r>
            <w:r w:rsidR="002429B1" w:rsidRPr="0010348C">
              <w:rPr>
                <w:rStyle w:val="Kpr"/>
                <w:rFonts w:cs="Times New Roman"/>
                <w:noProof/>
                <w:sz w:val="24"/>
                <w:szCs w:val="24"/>
              </w:rPr>
              <w:t>şim</w:t>
            </w:r>
            <w:r w:rsidR="002429B1" w:rsidRPr="0010348C">
              <w:rPr>
                <w:rStyle w:val="Kpr"/>
                <w:rFonts w:cs="Times New Roman"/>
                <w:noProof/>
                <w:spacing w:val="-4"/>
                <w:sz w:val="24"/>
                <w:szCs w:val="24"/>
              </w:rPr>
              <w:t xml:space="preserve"> </w:t>
            </w:r>
            <w:r w:rsidR="002429B1" w:rsidRPr="0010348C">
              <w:rPr>
                <w:rStyle w:val="Kpr"/>
                <w:rFonts w:cs="Times New Roman"/>
                <w:noProof/>
                <w:sz w:val="24"/>
                <w:szCs w:val="24"/>
              </w:rPr>
              <w:t>Bil</w:t>
            </w:r>
            <w:r w:rsidR="002429B1" w:rsidRPr="0010348C">
              <w:rPr>
                <w:rStyle w:val="Kpr"/>
                <w:rFonts w:cs="Times New Roman"/>
                <w:noProof/>
                <w:spacing w:val="-2"/>
                <w:sz w:val="24"/>
                <w:szCs w:val="24"/>
              </w:rPr>
              <w:t>g</w:t>
            </w:r>
            <w:r w:rsidR="002429B1" w:rsidRPr="0010348C">
              <w:rPr>
                <w:rStyle w:val="Kpr"/>
                <w:rFonts w:cs="Times New Roman"/>
                <w:noProof/>
                <w:sz w:val="24"/>
                <w:szCs w:val="24"/>
              </w:rPr>
              <w:t>il</w:t>
            </w:r>
            <w:r w:rsidR="002429B1" w:rsidRPr="0010348C">
              <w:rPr>
                <w:rStyle w:val="Kpr"/>
                <w:rFonts w:cs="Times New Roman"/>
                <w:noProof/>
                <w:spacing w:val="-3"/>
                <w:sz w:val="24"/>
                <w:szCs w:val="24"/>
              </w:rPr>
              <w:t>e</w:t>
            </w:r>
            <w:r w:rsidR="002429B1" w:rsidRPr="0010348C">
              <w:rPr>
                <w:rStyle w:val="Kpr"/>
                <w:rFonts w:cs="Times New Roman"/>
                <w:noProof/>
                <w:sz w:val="24"/>
                <w:szCs w:val="24"/>
              </w:rPr>
              <w:t>ri</w:t>
            </w:r>
            <w:r w:rsidR="002429B1" w:rsidRPr="0010348C">
              <w:rPr>
                <w:noProof/>
                <w:webHidden/>
                <w:sz w:val="24"/>
                <w:szCs w:val="24"/>
              </w:rPr>
              <w:tab/>
            </w:r>
            <w:r w:rsidR="009A01D6">
              <w:rPr>
                <w:noProof/>
                <w:webHidden/>
                <w:sz w:val="24"/>
                <w:szCs w:val="24"/>
              </w:rPr>
              <w:t>3</w:t>
            </w:r>
          </w:hyperlink>
        </w:p>
        <w:p w:rsidR="002429B1" w:rsidRPr="0010348C" w:rsidRDefault="00E665EB" w:rsidP="00591030">
          <w:pPr>
            <w:pStyle w:val="T2"/>
            <w:tabs>
              <w:tab w:val="right" w:leader="dot" w:pos="9852"/>
            </w:tabs>
            <w:spacing w:before="0" w:line="336" w:lineRule="auto"/>
            <w:rPr>
              <w:rFonts w:asciiTheme="minorHAnsi" w:eastAsiaTheme="minorEastAsia" w:hAnsiTheme="minorHAnsi"/>
              <w:b w:val="0"/>
              <w:bCs w:val="0"/>
              <w:noProof/>
              <w:sz w:val="24"/>
              <w:szCs w:val="24"/>
              <w:lang w:eastAsia="tr-TR"/>
            </w:rPr>
          </w:pPr>
          <w:hyperlink w:anchor="_Toc534375296" w:history="1">
            <w:r w:rsidR="002429B1" w:rsidRPr="0010348C">
              <w:rPr>
                <w:rStyle w:val="Kpr"/>
                <w:rFonts w:cs="Times New Roman"/>
                <w:noProof/>
                <w:sz w:val="24"/>
                <w:szCs w:val="24"/>
              </w:rPr>
              <w:t>1.2 Tarihsel Gelişimi</w:t>
            </w:r>
            <w:r w:rsidR="002429B1" w:rsidRPr="0010348C">
              <w:rPr>
                <w:noProof/>
                <w:webHidden/>
                <w:sz w:val="24"/>
                <w:szCs w:val="24"/>
              </w:rPr>
              <w:tab/>
            </w:r>
            <w:r w:rsidR="009A01D6">
              <w:rPr>
                <w:noProof/>
                <w:webHidden/>
                <w:sz w:val="24"/>
                <w:szCs w:val="24"/>
              </w:rPr>
              <w:t>3</w:t>
            </w:r>
          </w:hyperlink>
        </w:p>
        <w:p w:rsidR="002429B1" w:rsidRPr="0010348C" w:rsidRDefault="00E665EB" w:rsidP="00591030">
          <w:pPr>
            <w:pStyle w:val="T2"/>
            <w:tabs>
              <w:tab w:val="right" w:leader="dot" w:pos="9852"/>
            </w:tabs>
            <w:spacing w:before="0" w:line="336" w:lineRule="auto"/>
            <w:rPr>
              <w:rFonts w:asciiTheme="minorHAnsi" w:eastAsiaTheme="minorEastAsia" w:hAnsiTheme="minorHAnsi"/>
              <w:b w:val="0"/>
              <w:bCs w:val="0"/>
              <w:noProof/>
              <w:sz w:val="24"/>
              <w:szCs w:val="24"/>
              <w:lang w:eastAsia="tr-TR"/>
            </w:rPr>
          </w:pPr>
          <w:hyperlink w:anchor="_Toc534375297" w:history="1">
            <w:r w:rsidR="002429B1" w:rsidRPr="0010348C">
              <w:rPr>
                <w:rStyle w:val="Kpr"/>
                <w:rFonts w:cs="Times New Roman"/>
                <w:noProof/>
                <w:sz w:val="24"/>
                <w:szCs w:val="24"/>
              </w:rPr>
              <w:t>1.3 Misyonu, Vizyonu, Değerleri ve Hedefleri</w:t>
            </w:r>
            <w:r w:rsidR="002429B1" w:rsidRPr="0010348C">
              <w:rPr>
                <w:noProof/>
                <w:webHidden/>
                <w:sz w:val="24"/>
                <w:szCs w:val="24"/>
              </w:rPr>
              <w:tab/>
            </w:r>
            <w:r w:rsidR="009A01D6">
              <w:rPr>
                <w:noProof/>
                <w:webHidden/>
                <w:sz w:val="24"/>
                <w:szCs w:val="24"/>
              </w:rPr>
              <w:t>5</w:t>
            </w:r>
          </w:hyperlink>
        </w:p>
        <w:p w:rsidR="002429B1" w:rsidRPr="0010348C" w:rsidRDefault="00E665EB" w:rsidP="00591030">
          <w:pPr>
            <w:pStyle w:val="T2"/>
            <w:tabs>
              <w:tab w:val="right" w:leader="dot" w:pos="9852"/>
            </w:tabs>
            <w:spacing w:before="0" w:line="336" w:lineRule="auto"/>
            <w:rPr>
              <w:rFonts w:asciiTheme="minorHAnsi" w:eastAsiaTheme="minorEastAsia" w:hAnsiTheme="minorHAnsi"/>
              <w:b w:val="0"/>
              <w:bCs w:val="0"/>
              <w:noProof/>
              <w:sz w:val="24"/>
              <w:szCs w:val="24"/>
              <w:lang w:eastAsia="tr-TR"/>
            </w:rPr>
          </w:pPr>
          <w:hyperlink w:anchor="_Toc534375298" w:history="1">
            <w:r w:rsidR="002429B1" w:rsidRPr="0010348C">
              <w:rPr>
                <w:rStyle w:val="Kpr"/>
                <w:rFonts w:cs="Times New Roman"/>
                <w:noProof/>
                <w:sz w:val="24"/>
                <w:szCs w:val="24"/>
              </w:rPr>
              <w:t>1.4 Eğitim-Öğretim Hizmeti Sunan Birimleri</w:t>
            </w:r>
            <w:r w:rsidR="002429B1" w:rsidRPr="0010348C">
              <w:rPr>
                <w:noProof/>
                <w:webHidden/>
                <w:sz w:val="24"/>
                <w:szCs w:val="24"/>
              </w:rPr>
              <w:tab/>
            </w:r>
            <w:r w:rsidR="009A01D6">
              <w:rPr>
                <w:noProof/>
                <w:webHidden/>
                <w:sz w:val="24"/>
                <w:szCs w:val="24"/>
              </w:rPr>
              <w:t>5</w:t>
            </w:r>
          </w:hyperlink>
        </w:p>
        <w:p w:rsidR="002429B1" w:rsidRPr="0010348C" w:rsidRDefault="00E665EB" w:rsidP="00591030">
          <w:pPr>
            <w:pStyle w:val="T2"/>
            <w:tabs>
              <w:tab w:val="right" w:leader="dot" w:pos="9852"/>
            </w:tabs>
            <w:spacing w:before="0" w:line="336" w:lineRule="auto"/>
            <w:rPr>
              <w:rFonts w:asciiTheme="minorHAnsi" w:eastAsiaTheme="minorEastAsia" w:hAnsiTheme="minorHAnsi"/>
              <w:b w:val="0"/>
              <w:bCs w:val="0"/>
              <w:noProof/>
              <w:sz w:val="24"/>
              <w:szCs w:val="24"/>
              <w:lang w:eastAsia="tr-TR"/>
            </w:rPr>
          </w:pPr>
          <w:hyperlink w:anchor="_Toc534375299" w:history="1">
            <w:r w:rsidR="002429B1" w:rsidRPr="0010348C">
              <w:rPr>
                <w:rStyle w:val="Kpr"/>
                <w:rFonts w:cs="Times New Roman"/>
                <w:noProof/>
                <w:spacing w:val="-2"/>
                <w:sz w:val="24"/>
                <w:szCs w:val="24"/>
              </w:rPr>
              <w:t>1.5 A</w:t>
            </w:r>
            <w:r w:rsidR="002429B1" w:rsidRPr="0010348C">
              <w:rPr>
                <w:rStyle w:val="Kpr"/>
                <w:rFonts w:cs="Times New Roman"/>
                <w:noProof/>
                <w:sz w:val="24"/>
                <w:szCs w:val="24"/>
              </w:rPr>
              <w:t>r</w:t>
            </w:r>
            <w:r w:rsidR="002429B1" w:rsidRPr="0010348C">
              <w:rPr>
                <w:rStyle w:val="Kpr"/>
                <w:rFonts w:cs="Times New Roman"/>
                <w:noProof/>
                <w:spacing w:val="1"/>
                <w:sz w:val="24"/>
                <w:szCs w:val="24"/>
              </w:rPr>
              <w:t>a</w:t>
            </w:r>
            <w:r w:rsidR="002429B1" w:rsidRPr="0010348C">
              <w:rPr>
                <w:rStyle w:val="Kpr"/>
                <w:rFonts w:cs="Times New Roman"/>
                <w:noProof/>
                <w:sz w:val="24"/>
                <w:szCs w:val="24"/>
              </w:rPr>
              <w:t>ş</w:t>
            </w:r>
            <w:r w:rsidR="002429B1" w:rsidRPr="0010348C">
              <w:rPr>
                <w:rStyle w:val="Kpr"/>
                <w:rFonts w:cs="Times New Roman"/>
                <w:noProof/>
                <w:spacing w:val="-3"/>
                <w:sz w:val="24"/>
                <w:szCs w:val="24"/>
              </w:rPr>
              <w:t>t</w:t>
            </w:r>
            <w:r w:rsidR="002429B1" w:rsidRPr="0010348C">
              <w:rPr>
                <w:rStyle w:val="Kpr"/>
                <w:rFonts w:cs="Times New Roman"/>
                <w:noProof/>
                <w:sz w:val="24"/>
                <w:szCs w:val="24"/>
              </w:rPr>
              <w:t>ır</w:t>
            </w:r>
            <w:r w:rsidR="002429B1" w:rsidRPr="0010348C">
              <w:rPr>
                <w:rStyle w:val="Kpr"/>
                <w:rFonts w:cs="Times New Roman"/>
                <w:noProof/>
                <w:spacing w:val="-4"/>
                <w:sz w:val="24"/>
                <w:szCs w:val="24"/>
              </w:rPr>
              <w:t>m</w:t>
            </w:r>
            <w:r w:rsidR="002429B1" w:rsidRPr="0010348C">
              <w:rPr>
                <w:rStyle w:val="Kpr"/>
                <w:rFonts w:cs="Times New Roman"/>
                <w:noProof/>
                <w:sz w:val="24"/>
                <w:szCs w:val="24"/>
              </w:rPr>
              <w:t>a</w:t>
            </w:r>
            <w:r w:rsidR="002429B1" w:rsidRPr="0010348C">
              <w:rPr>
                <w:rStyle w:val="Kpr"/>
                <w:rFonts w:cs="Times New Roman"/>
                <w:noProof/>
                <w:spacing w:val="1"/>
                <w:sz w:val="24"/>
                <w:szCs w:val="24"/>
              </w:rPr>
              <w:t xml:space="preserve"> Faaliyetinin Yürütüldüğü </w:t>
            </w:r>
            <w:r w:rsidR="002429B1" w:rsidRPr="0010348C">
              <w:rPr>
                <w:rStyle w:val="Kpr"/>
                <w:rFonts w:cs="Times New Roman"/>
                <w:noProof/>
                <w:sz w:val="24"/>
                <w:szCs w:val="24"/>
              </w:rPr>
              <w:t>Bi</w:t>
            </w:r>
            <w:r w:rsidR="002429B1" w:rsidRPr="0010348C">
              <w:rPr>
                <w:rStyle w:val="Kpr"/>
                <w:rFonts w:cs="Times New Roman"/>
                <w:noProof/>
                <w:spacing w:val="-2"/>
                <w:sz w:val="24"/>
                <w:szCs w:val="24"/>
              </w:rPr>
              <w:t>r</w:t>
            </w:r>
            <w:r w:rsidR="002429B1" w:rsidRPr="0010348C">
              <w:rPr>
                <w:rStyle w:val="Kpr"/>
                <w:rFonts w:cs="Times New Roman"/>
                <w:noProof/>
                <w:sz w:val="24"/>
                <w:szCs w:val="24"/>
              </w:rPr>
              <w:t>i</w:t>
            </w:r>
            <w:r w:rsidR="002429B1" w:rsidRPr="0010348C">
              <w:rPr>
                <w:rStyle w:val="Kpr"/>
                <w:rFonts w:cs="Times New Roman"/>
                <w:noProof/>
                <w:spacing w:val="-4"/>
                <w:sz w:val="24"/>
                <w:szCs w:val="24"/>
              </w:rPr>
              <w:t>m</w:t>
            </w:r>
            <w:r w:rsidR="002429B1" w:rsidRPr="0010348C">
              <w:rPr>
                <w:rStyle w:val="Kpr"/>
                <w:rFonts w:cs="Times New Roman"/>
                <w:noProof/>
                <w:sz w:val="24"/>
                <w:szCs w:val="24"/>
              </w:rPr>
              <w:t>leri</w:t>
            </w:r>
            <w:r w:rsidR="002429B1" w:rsidRPr="0010348C">
              <w:rPr>
                <w:noProof/>
                <w:webHidden/>
                <w:sz w:val="24"/>
                <w:szCs w:val="24"/>
              </w:rPr>
              <w:tab/>
            </w:r>
            <w:r w:rsidR="009A01D6">
              <w:rPr>
                <w:noProof/>
                <w:webHidden/>
                <w:sz w:val="24"/>
                <w:szCs w:val="24"/>
              </w:rPr>
              <w:t>12</w:t>
            </w:r>
          </w:hyperlink>
        </w:p>
        <w:p w:rsidR="002429B1" w:rsidRPr="0010348C" w:rsidRDefault="00E665EB" w:rsidP="00591030">
          <w:pPr>
            <w:pStyle w:val="T2"/>
            <w:tabs>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00" w:history="1">
            <w:r w:rsidR="002429B1" w:rsidRPr="0010348C">
              <w:rPr>
                <w:rStyle w:val="Kpr"/>
                <w:rFonts w:cs="Times New Roman"/>
                <w:noProof/>
                <w:sz w:val="24"/>
                <w:szCs w:val="24"/>
              </w:rPr>
              <w:t xml:space="preserve">1.6 </w:t>
            </w:r>
            <w:r w:rsidR="00416FE8" w:rsidRPr="0010348C">
              <w:rPr>
                <w:rStyle w:val="Kpr"/>
                <w:rFonts w:cs="Times New Roman"/>
                <w:noProof/>
                <w:sz w:val="24"/>
                <w:szCs w:val="24"/>
              </w:rPr>
              <w:t>Fakültemizin</w:t>
            </w:r>
            <w:r w:rsidR="002429B1" w:rsidRPr="0010348C">
              <w:rPr>
                <w:rStyle w:val="Kpr"/>
                <w:rFonts w:cs="Times New Roman"/>
                <w:noProof/>
                <w:sz w:val="24"/>
                <w:szCs w:val="24"/>
              </w:rPr>
              <w:t xml:space="preserve"> Organizasyonel Şeması</w:t>
            </w:r>
            <w:r w:rsidR="002429B1" w:rsidRPr="0010348C">
              <w:rPr>
                <w:noProof/>
                <w:webHidden/>
                <w:sz w:val="24"/>
                <w:szCs w:val="24"/>
              </w:rPr>
              <w:tab/>
            </w:r>
            <w:r w:rsidR="009A01D6">
              <w:rPr>
                <w:noProof/>
                <w:webHidden/>
                <w:sz w:val="24"/>
                <w:szCs w:val="24"/>
              </w:rPr>
              <w:t>13</w:t>
            </w:r>
          </w:hyperlink>
        </w:p>
        <w:p w:rsidR="002429B1" w:rsidRPr="0010348C" w:rsidRDefault="00E665EB" w:rsidP="00591030">
          <w:pPr>
            <w:pStyle w:val="T1"/>
            <w:tabs>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02" w:history="1">
            <w:r w:rsidR="002429B1" w:rsidRPr="0010348C">
              <w:rPr>
                <w:rStyle w:val="Kpr"/>
                <w:rFonts w:cs="Times New Roman"/>
                <w:noProof/>
                <w:sz w:val="24"/>
                <w:szCs w:val="24"/>
              </w:rPr>
              <w:t xml:space="preserve">2. </w:t>
            </w:r>
            <w:r w:rsidR="002429B1" w:rsidRPr="0010348C">
              <w:rPr>
                <w:rStyle w:val="Kpr"/>
                <w:rFonts w:cs="Times New Roman"/>
                <w:noProof/>
                <w:spacing w:val="-2"/>
                <w:sz w:val="24"/>
                <w:szCs w:val="24"/>
              </w:rPr>
              <w:t>K</w:t>
            </w:r>
            <w:r w:rsidR="002429B1" w:rsidRPr="0010348C">
              <w:rPr>
                <w:rStyle w:val="Kpr"/>
                <w:rFonts w:cs="Times New Roman"/>
                <w:noProof/>
                <w:sz w:val="24"/>
                <w:szCs w:val="24"/>
              </w:rPr>
              <w:t>ALİ</w:t>
            </w:r>
            <w:r w:rsidR="002429B1" w:rsidRPr="0010348C">
              <w:rPr>
                <w:rStyle w:val="Kpr"/>
                <w:rFonts w:cs="Times New Roman"/>
                <w:noProof/>
                <w:spacing w:val="1"/>
                <w:sz w:val="24"/>
                <w:szCs w:val="24"/>
              </w:rPr>
              <w:t>T</w:t>
            </w:r>
            <w:r w:rsidR="002429B1" w:rsidRPr="0010348C">
              <w:rPr>
                <w:rStyle w:val="Kpr"/>
                <w:rFonts w:cs="Times New Roman"/>
                <w:noProof/>
                <w:sz w:val="24"/>
                <w:szCs w:val="24"/>
              </w:rPr>
              <w:t>E</w:t>
            </w:r>
            <w:r w:rsidR="002429B1" w:rsidRPr="0010348C">
              <w:rPr>
                <w:rStyle w:val="Kpr"/>
                <w:rFonts w:cs="Times New Roman"/>
                <w:noProof/>
                <w:spacing w:val="-10"/>
                <w:sz w:val="24"/>
                <w:szCs w:val="24"/>
              </w:rPr>
              <w:t xml:space="preserve"> </w:t>
            </w:r>
            <w:r w:rsidR="002429B1" w:rsidRPr="0010348C">
              <w:rPr>
                <w:rStyle w:val="Kpr"/>
                <w:rFonts w:cs="Times New Roman"/>
                <w:noProof/>
                <w:spacing w:val="-2"/>
                <w:sz w:val="24"/>
                <w:szCs w:val="24"/>
              </w:rPr>
              <w:t>G</w:t>
            </w:r>
            <w:r w:rsidR="002429B1" w:rsidRPr="0010348C">
              <w:rPr>
                <w:rStyle w:val="Kpr"/>
                <w:rFonts w:cs="Times New Roman"/>
                <w:noProof/>
                <w:sz w:val="24"/>
                <w:szCs w:val="24"/>
              </w:rPr>
              <w:t>ÜVENCESİ</w:t>
            </w:r>
            <w:r w:rsidR="002429B1" w:rsidRPr="0010348C">
              <w:rPr>
                <w:rStyle w:val="Kpr"/>
                <w:rFonts w:cs="Times New Roman"/>
                <w:noProof/>
                <w:spacing w:val="-10"/>
                <w:sz w:val="24"/>
                <w:szCs w:val="24"/>
              </w:rPr>
              <w:t xml:space="preserve"> </w:t>
            </w:r>
            <w:r w:rsidR="002429B1" w:rsidRPr="0010348C">
              <w:rPr>
                <w:rStyle w:val="Kpr"/>
                <w:rFonts w:cs="Times New Roman"/>
                <w:noProof/>
                <w:sz w:val="24"/>
                <w:szCs w:val="24"/>
              </w:rPr>
              <w:t>SİST</w:t>
            </w:r>
            <w:r w:rsidR="002429B1" w:rsidRPr="0010348C">
              <w:rPr>
                <w:rStyle w:val="Kpr"/>
                <w:rFonts w:cs="Times New Roman"/>
                <w:noProof/>
                <w:spacing w:val="1"/>
                <w:sz w:val="24"/>
                <w:szCs w:val="24"/>
              </w:rPr>
              <w:t>E</w:t>
            </w:r>
            <w:r w:rsidR="002429B1" w:rsidRPr="0010348C">
              <w:rPr>
                <w:rStyle w:val="Kpr"/>
                <w:rFonts w:cs="Times New Roman"/>
                <w:noProof/>
                <w:spacing w:val="-2"/>
                <w:sz w:val="24"/>
                <w:szCs w:val="24"/>
              </w:rPr>
              <w:t>M</w:t>
            </w:r>
            <w:r w:rsidR="002429B1" w:rsidRPr="0010348C">
              <w:rPr>
                <w:rStyle w:val="Kpr"/>
                <w:rFonts w:cs="Times New Roman"/>
                <w:noProof/>
                <w:sz w:val="24"/>
                <w:szCs w:val="24"/>
              </w:rPr>
              <w:t>İ</w:t>
            </w:r>
            <w:r w:rsidR="002429B1" w:rsidRPr="0010348C">
              <w:rPr>
                <w:noProof/>
                <w:webHidden/>
                <w:sz w:val="24"/>
                <w:szCs w:val="24"/>
              </w:rPr>
              <w:tab/>
            </w:r>
            <w:r w:rsidR="00EB3114">
              <w:rPr>
                <w:noProof/>
                <w:webHidden/>
                <w:sz w:val="24"/>
                <w:szCs w:val="24"/>
              </w:rPr>
              <w:t>13</w:t>
            </w:r>
          </w:hyperlink>
        </w:p>
        <w:p w:rsidR="002429B1" w:rsidRPr="0010348C" w:rsidRDefault="00E665EB" w:rsidP="00591030">
          <w:pPr>
            <w:pStyle w:val="T2"/>
            <w:tabs>
              <w:tab w:val="left" w:pos="1100"/>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03" w:history="1">
            <w:r w:rsidR="002429B1" w:rsidRPr="0010348C">
              <w:rPr>
                <w:rStyle w:val="Kpr"/>
                <w:rFonts w:eastAsia="Calibri" w:cs="Times New Roman"/>
                <w:noProof/>
                <w:sz w:val="24"/>
                <w:szCs w:val="24"/>
              </w:rPr>
              <w:t>2.1</w:t>
            </w:r>
            <w:r w:rsidR="002429B1" w:rsidRPr="0010348C">
              <w:rPr>
                <w:rFonts w:asciiTheme="minorHAnsi" w:eastAsiaTheme="minorEastAsia" w:hAnsiTheme="minorHAnsi"/>
                <w:b w:val="0"/>
                <w:bCs w:val="0"/>
                <w:noProof/>
                <w:sz w:val="24"/>
                <w:szCs w:val="24"/>
                <w:lang w:eastAsia="tr-TR"/>
              </w:rPr>
              <w:tab/>
            </w:r>
            <w:r w:rsidR="002429B1" w:rsidRPr="0010348C">
              <w:rPr>
                <w:rStyle w:val="Kpr"/>
                <w:rFonts w:eastAsia="Calibri"/>
                <w:noProof/>
                <w:sz w:val="24"/>
                <w:szCs w:val="24"/>
              </w:rPr>
              <w:t>Kalite Politikası</w:t>
            </w:r>
            <w:r w:rsidR="002429B1" w:rsidRPr="0010348C">
              <w:rPr>
                <w:noProof/>
                <w:webHidden/>
                <w:sz w:val="24"/>
                <w:szCs w:val="24"/>
              </w:rPr>
              <w:tab/>
            </w:r>
            <w:r w:rsidR="00EB3114">
              <w:rPr>
                <w:noProof/>
                <w:webHidden/>
                <w:sz w:val="24"/>
                <w:szCs w:val="24"/>
              </w:rPr>
              <w:t>13</w:t>
            </w:r>
          </w:hyperlink>
        </w:p>
        <w:p w:rsidR="002429B1" w:rsidRPr="0010348C" w:rsidRDefault="00E665EB" w:rsidP="00591030">
          <w:pPr>
            <w:pStyle w:val="T2"/>
            <w:tabs>
              <w:tab w:val="left" w:pos="1100"/>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04" w:history="1">
            <w:r w:rsidR="002429B1" w:rsidRPr="0010348C">
              <w:rPr>
                <w:rStyle w:val="Kpr"/>
                <w:rFonts w:eastAsia="Calibri" w:cs="Times New Roman"/>
                <w:noProof/>
                <w:sz w:val="24"/>
                <w:szCs w:val="24"/>
              </w:rPr>
              <w:t>2.2</w:t>
            </w:r>
            <w:r w:rsidR="002429B1" w:rsidRPr="0010348C">
              <w:rPr>
                <w:rFonts w:asciiTheme="minorHAnsi" w:eastAsiaTheme="minorEastAsia" w:hAnsiTheme="minorHAnsi"/>
                <w:b w:val="0"/>
                <w:bCs w:val="0"/>
                <w:noProof/>
                <w:sz w:val="24"/>
                <w:szCs w:val="24"/>
                <w:lang w:eastAsia="tr-TR"/>
              </w:rPr>
              <w:tab/>
            </w:r>
            <w:r w:rsidR="002429B1" w:rsidRPr="0010348C">
              <w:rPr>
                <w:rStyle w:val="Kpr"/>
                <w:rFonts w:eastAsia="Calibri"/>
                <w:noProof/>
                <w:sz w:val="24"/>
                <w:szCs w:val="24"/>
              </w:rPr>
              <w:t>Yükseköğretim Kalite Komisyonlarının Görev, Sorumluluk ve Faaliyetleri</w:t>
            </w:r>
            <w:r w:rsidR="002429B1" w:rsidRPr="0010348C">
              <w:rPr>
                <w:noProof/>
                <w:webHidden/>
                <w:sz w:val="24"/>
                <w:szCs w:val="24"/>
              </w:rPr>
              <w:tab/>
            </w:r>
            <w:r w:rsidR="009A01D6">
              <w:rPr>
                <w:noProof/>
                <w:webHidden/>
                <w:sz w:val="24"/>
                <w:szCs w:val="24"/>
              </w:rPr>
              <w:t>14</w:t>
            </w:r>
          </w:hyperlink>
        </w:p>
        <w:p w:rsidR="002429B1" w:rsidRPr="0010348C" w:rsidRDefault="00E665EB" w:rsidP="00591030">
          <w:pPr>
            <w:pStyle w:val="T2"/>
            <w:tabs>
              <w:tab w:val="left" w:pos="1100"/>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05" w:history="1">
            <w:r w:rsidR="002429B1" w:rsidRPr="0010348C">
              <w:rPr>
                <w:rStyle w:val="Kpr"/>
                <w:rFonts w:eastAsia="Calibri" w:cs="Times New Roman"/>
                <w:noProof/>
                <w:sz w:val="24"/>
                <w:szCs w:val="24"/>
              </w:rPr>
              <w:t>2.3</w:t>
            </w:r>
            <w:r w:rsidR="002429B1" w:rsidRPr="0010348C">
              <w:rPr>
                <w:rFonts w:asciiTheme="minorHAnsi" w:eastAsiaTheme="minorEastAsia" w:hAnsiTheme="minorHAnsi"/>
                <w:b w:val="0"/>
                <w:bCs w:val="0"/>
                <w:noProof/>
                <w:sz w:val="24"/>
                <w:szCs w:val="24"/>
                <w:lang w:eastAsia="tr-TR"/>
              </w:rPr>
              <w:tab/>
            </w:r>
            <w:r w:rsidR="002429B1" w:rsidRPr="0010348C">
              <w:rPr>
                <w:rStyle w:val="Kpr"/>
                <w:rFonts w:eastAsia="Calibri"/>
                <w:noProof/>
                <w:sz w:val="24"/>
                <w:szCs w:val="24"/>
              </w:rPr>
              <w:t>Paydaş Katılımı</w:t>
            </w:r>
            <w:r w:rsidR="002429B1" w:rsidRPr="0010348C">
              <w:rPr>
                <w:noProof/>
                <w:webHidden/>
                <w:sz w:val="24"/>
                <w:szCs w:val="24"/>
              </w:rPr>
              <w:tab/>
            </w:r>
            <w:r w:rsidR="00EB3114">
              <w:rPr>
                <w:noProof/>
                <w:webHidden/>
                <w:sz w:val="24"/>
                <w:szCs w:val="24"/>
              </w:rPr>
              <w:t>15</w:t>
            </w:r>
          </w:hyperlink>
        </w:p>
        <w:p w:rsidR="002429B1" w:rsidRPr="0010348C" w:rsidRDefault="00E665EB" w:rsidP="00591030">
          <w:pPr>
            <w:pStyle w:val="T1"/>
            <w:tabs>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06" w:history="1">
            <w:r w:rsidR="002429B1" w:rsidRPr="0010348C">
              <w:rPr>
                <w:rStyle w:val="Kpr"/>
                <w:rFonts w:cs="Times New Roman"/>
                <w:noProof/>
                <w:sz w:val="24"/>
                <w:szCs w:val="24"/>
              </w:rPr>
              <w:t>3. E</w:t>
            </w:r>
            <w:r w:rsidR="002429B1" w:rsidRPr="0010348C">
              <w:rPr>
                <w:rStyle w:val="Kpr"/>
                <w:rFonts w:cs="Times New Roman"/>
                <w:noProof/>
                <w:spacing w:val="1"/>
                <w:sz w:val="24"/>
                <w:szCs w:val="24"/>
              </w:rPr>
              <w:t>Ğ</w:t>
            </w:r>
            <w:r w:rsidR="002429B1" w:rsidRPr="0010348C">
              <w:rPr>
                <w:rStyle w:val="Kpr"/>
                <w:rFonts w:cs="Times New Roman"/>
                <w:noProof/>
                <w:sz w:val="24"/>
                <w:szCs w:val="24"/>
              </w:rPr>
              <w:t>İT</w:t>
            </w:r>
            <w:r w:rsidR="002429B1" w:rsidRPr="0010348C">
              <w:rPr>
                <w:rStyle w:val="Kpr"/>
                <w:rFonts w:cs="Times New Roman"/>
                <w:noProof/>
                <w:spacing w:val="1"/>
                <w:sz w:val="24"/>
                <w:szCs w:val="24"/>
              </w:rPr>
              <w:t>İ</w:t>
            </w:r>
            <w:r w:rsidR="002429B1" w:rsidRPr="0010348C">
              <w:rPr>
                <w:rStyle w:val="Kpr"/>
                <w:rFonts w:cs="Times New Roman"/>
                <w:noProof/>
                <w:sz w:val="24"/>
                <w:szCs w:val="24"/>
              </w:rPr>
              <w:t>M</w:t>
            </w:r>
            <w:r w:rsidR="002429B1" w:rsidRPr="0010348C">
              <w:rPr>
                <w:rStyle w:val="Kpr"/>
                <w:rFonts w:cs="Times New Roman"/>
                <w:noProof/>
                <w:spacing w:val="-12"/>
                <w:sz w:val="24"/>
                <w:szCs w:val="24"/>
              </w:rPr>
              <w:t xml:space="preserve"> </w:t>
            </w:r>
            <w:r w:rsidR="002429B1" w:rsidRPr="0010348C">
              <w:rPr>
                <w:rStyle w:val="Kpr"/>
                <w:rFonts w:cs="Times New Roman"/>
                <w:noProof/>
                <w:sz w:val="24"/>
                <w:szCs w:val="24"/>
              </w:rPr>
              <w:t>-</w:t>
            </w:r>
            <w:r w:rsidR="002429B1" w:rsidRPr="0010348C">
              <w:rPr>
                <w:rStyle w:val="Kpr"/>
                <w:rFonts w:cs="Times New Roman"/>
                <w:noProof/>
                <w:spacing w:val="-9"/>
                <w:sz w:val="24"/>
                <w:szCs w:val="24"/>
              </w:rPr>
              <w:t xml:space="preserve"> </w:t>
            </w:r>
            <w:r w:rsidR="002429B1" w:rsidRPr="0010348C">
              <w:rPr>
                <w:rStyle w:val="Kpr"/>
                <w:rFonts w:cs="Times New Roman"/>
                <w:noProof/>
                <w:spacing w:val="-2"/>
                <w:sz w:val="24"/>
                <w:szCs w:val="24"/>
              </w:rPr>
              <w:t>Ö</w:t>
            </w:r>
            <w:r w:rsidR="002429B1" w:rsidRPr="0010348C">
              <w:rPr>
                <w:rStyle w:val="Kpr"/>
                <w:rFonts w:cs="Times New Roman"/>
                <w:noProof/>
                <w:sz w:val="24"/>
                <w:szCs w:val="24"/>
              </w:rPr>
              <w:t>ĞR</w:t>
            </w:r>
            <w:r w:rsidR="002429B1" w:rsidRPr="0010348C">
              <w:rPr>
                <w:rStyle w:val="Kpr"/>
                <w:rFonts w:cs="Times New Roman"/>
                <w:noProof/>
                <w:spacing w:val="3"/>
                <w:sz w:val="24"/>
                <w:szCs w:val="24"/>
              </w:rPr>
              <w:t>E</w:t>
            </w:r>
            <w:r w:rsidR="002429B1" w:rsidRPr="0010348C">
              <w:rPr>
                <w:rStyle w:val="Kpr"/>
                <w:rFonts w:cs="Times New Roman"/>
                <w:noProof/>
                <w:sz w:val="24"/>
                <w:szCs w:val="24"/>
              </w:rPr>
              <w:t>TİM</w:t>
            </w:r>
            <w:r w:rsidR="002429B1" w:rsidRPr="0010348C">
              <w:rPr>
                <w:noProof/>
                <w:webHidden/>
                <w:sz w:val="24"/>
                <w:szCs w:val="24"/>
              </w:rPr>
              <w:tab/>
            </w:r>
            <w:r w:rsidR="00EB3114">
              <w:rPr>
                <w:noProof/>
                <w:webHidden/>
                <w:sz w:val="24"/>
                <w:szCs w:val="24"/>
              </w:rPr>
              <w:t>15</w:t>
            </w:r>
          </w:hyperlink>
        </w:p>
        <w:p w:rsidR="002429B1" w:rsidRPr="0010348C" w:rsidRDefault="00E665EB" w:rsidP="00591030">
          <w:pPr>
            <w:pStyle w:val="T2"/>
            <w:tabs>
              <w:tab w:val="left" w:pos="1100"/>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07" w:history="1">
            <w:r w:rsidR="002429B1" w:rsidRPr="0010348C">
              <w:rPr>
                <w:rStyle w:val="Kpr"/>
                <w:rFonts w:eastAsia="Calibri"/>
                <w:noProof/>
                <w:sz w:val="24"/>
                <w:szCs w:val="24"/>
              </w:rPr>
              <w:t>3.1</w:t>
            </w:r>
            <w:r w:rsidR="002429B1" w:rsidRPr="0010348C">
              <w:rPr>
                <w:rFonts w:asciiTheme="minorHAnsi" w:eastAsiaTheme="minorEastAsia" w:hAnsiTheme="minorHAnsi"/>
                <w:b w:val="0"/>
                <w:bCs w:val="0"/>
                <w:noProof/>
                <w:sz w:val="24"/>
                <w:szCs w:val="24"/>
                <w:lang w:eastAsia="tr-TR"/>
              </w:rPr>
              <w:tab/>
            </w:r>
            <w:r w:rsidR="002429B1" w:rsidRPr="0010348C">
              <w:rPr>
                <w:rStyle w:val="Kpr"/>
                <w:rFonts w:eastAsia="Calibri"/>
                <w:noProof/>
                <w:sz w:val="24"/>
                <w:szCs w:val="24"/>
              </w:rPr>
              <w:t>Programların Tasarımı ve Onayı</w:t>
            </w:r>
            <w:r w:rsidR="002429B1" w:rsidRPr="0010348C">
              <w:rPr>
                <w:noProof/>
                <w:webHidden/>
                <w:sz w:val="24"/>
                <w:szCs w:val="24"/>
              </w:rPr>
              <w:tab/>
            </w:r>
            <w:r w:rsidR="00EB3114">
              <w:rPr>
                <w:noProof/>
                <w:webHidden/>
                <w:sz w:val="24"/>
                <w:szCs w:val="24"/>
              </w:rPr>
              <w:t>15</w:t>
            </w:r>
          </w:hyperlink>
        </w:p>
        <w:p w:rsidR="002429B1" w:rsidRPr="0010348C" w:rsidRDefault="00E665EB" w:rsidP="00591030">
          <w:pPr>
            <w:pStyle w:val="T2"/>
            <w:tabs>
              <w:tab w:val="left" w:pos="1100"/>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08" w:history="1">
            <w:r w:rsidR="002429B1" w:rsidRPr="0010348C">
              <w:rPr>
                <w:rStyle w:val="Kpr"/>
                <w:rFonts w:eastAsia="Calibri" w:cs="Times New Roman"/>
                <w:noProof/>
                <w:sz w:val="24"/>
                <w:szCs w:val="24"/>
              </w:rPr>
              <w:t>3.2</w:t>
            </w:r>
            <w:r w:rsidR="002429B1" w:rsidRPr="0010348C">
              <w:rPr>
                <w:rFonts w:asciiTheme="minorHAnsi" w:eastAsiaTheme="minorEastAsia" w:hAnsiTheme="minorHAnsi"/>
                <w:b w:val="0"/>
                <w:bCs w:val="0"/>
                <w:noProof/>
                <w:sz w:val="24"/>
                <w:szCs w:val="24"/>
                <w:lang w:eastAsia="tr-TR"/>
              </w:rPr>
              <w:tab/>
            </w:r>
            <w:r w:rsidR="002429B1" w:rsidRPr="0010348C">
              <w:rPr>
                <w:rStyle w:val="Kpr"/>
                <w:rFonts w:eastAsia="Calibri"/>
                <w:noProof/>
                <w:sz w:val="24"/>
                <w:szCs w:val="24"/>
              </w:rPr>
              <w:t>Programların Sürekli İzlenmesi ve Güncellenmesi</w:t>
            </w:r>
            <w:r w:rsidR="002429B1" w:rsidRPr="0010348C">
              <w:rPr>
                <w:noProof/>
                <w:webHidden/>
                <w:sz w:val="24"/>
                <w:szCs w:val="24"/>
              </w:rPr>
              <w:tab/>
            </w:r>
            <w:r w:rsidR="00EB3114">
              <w:rPr>
                <w:noProof/>
                <w:webHidden/>
                <w:sz w:val="24"/>
                <w:szCs w:val="24"/>
              </w:rPr>
              <w:t>16</w:t>
            </w:r>
          </w:hyperlink>
        </w:p>
        <w:p w:rsidR="002429B1" w:rsidRPr="0010348C" w:rsidRDefault="00E665EB" w:rsidP="00591030">
          <w:pPr>
            <w:pStyle w:val="T2"/>
            <w:tabs>
              <w:tab w:val="left" w:pos="1100"/>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09" w:history="1">
            <w:r w:rsidR="002429B1" w:rsidRPr="0010348C">
              <w:rPr>
                <w:rStyle w:val="Kpr"/>
                <w:rFonts w:eastAsia="Calibri" w:cs="Times New Roman"/>
                <w:noProof/>
                <w:sz w:val="24"/>
                <w:szCs w:val="24"/>
              </w:rPr>
              <w:t>3.3</w:t>
            </w:r>
            <w:r w:rsidR="002429B1" w:rsidRPr="0010348C">
              <w:rPr>
                <w:rFonts w:asciiTheme="minorHAnsi" w:eastAsiaTheme="minorEastAsia" w:hAnsiTheme="minorHAnsi"/>
                <w:b w:val="0"/>
                <w:bCs w:val="0"/>
                <w:noProof/>
                <w:sz w:val="24"/>
                <w:szCs w:val="24"/>
                <w:lang w:eastAsia="tr-TR"/>
              </w:rPr>
              <w:tab/>
            </w:r>
            <w:r w:rsidR="002429B1" w:rsidRPr="0010348C">
              <w:rPr>
                <w:rStyle w:val="Kpr"/>
                <w:rFonts w:eastAsia="Calibri"/>
                <w:noProof/>
                <w:sz w:val="24"/>
                <w:szCs w:val="24"/>
              </w:rPr>
              <w:t>Öğrenci Merkezli Öğrenme, Öğretme ve Değerlendirme</w:t>
            </w:r>
            <w:r w:rsidR="002429B1" w:rsidRPr="0010348C">
              <w:rPr>
                <w:noProof/>
                <w:webHidden/>
                <w:sz w:val="24"/>
                <w:szCs w:val="24"/>
              </w:rPr>
              <w:tab/>
            </w:r>
            <w:r w:rsidR="00EB3114">
              <w:rPr>
                <w:noProof/>
                <w:webHidden/>
                <w:sz w:val="24"/>
                <w:szCs w:val="24"/>
              </w:rPr>
              <w:t>17</w:t>
            </w:r>
          </w:hyperlink>
        </w:p>
        <w:p w:rsidR="002429B1" w:rsidRPr="0010348C" w:rsidRDefault="00E665EB" w:rsidP="00591030">
          <w:pPr>
            <w:pStyle w:val="T2"/>
            <w:tabs>
              <w:tab w:val="left" w:pos="1100"/>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10" w:history="1">
            <w:r w:rsidR="002429B1" w:rsidRPr="0010348C">
              <w:rPr>
                <w:rStyle w:val="Kpr"/>
                <w:rFonts w:eastAsia="Calibri" w:cs="Times New Roman"/>
                <w:noProof/>
                <w:sz w:val="24"/>
                <w:szCs w:val="24"/>
              </w:rPr>
              <w:t>3.4</w:t>
            </w:r>
            <w:r w:rsidR="002429B1" w:rsidRPr="0010348C">
              <w:rPr>
                <w:rFonts w:asciiTheme="minorHAnsi" w:eastAsiaTheme="minorEastAsia" w:hAnsiTheme="minorHAnsi"/>
                <w:b w:val="0"/>
                <w:bCs w:val="0"/>
                <w:noProof/>
                <w:sz w:val="24"/>
                <w:szCs w:val="24"/>
                <w:lang w:eastAsia="tr-TR"/>
              </w:rPr>
              <w:tab/>
            </w:r>
            <w:r w:rsidR="002429B1" w:rsidRPr="0010348C">
              <w:rPr>
                <w:rStyle w:val="Kpr"/>
                <w:rFonts w:eastAsia="Calibri"/>
                <w:noProof/>
                <w:sz w:val="24"/>
                <w:szCs w:val="24"/>
              </w:rPr>
              <w:t>Öğrencinin Kabulü ve Gelişimi, Tanıma ve Sertifikalandırma</w:t>
            </w:r>
            <w:r w:rsidR="002429B1" w:rsidRPr="0010348C">
              <w:rPr>
                <w:noProof/>
                <w:webHidden/>
                <w:sz w:val="24"/>
                <w:szCs w:val="24"/>
              </w:rPr>
              <w:tab/>
            </w:r>
            <w:r w:rsidR="00EB3114">
              <w:rPr>
                <w:noProof/>
                <w:webHidden/>
                <w:sz w:val="24"/>
                <w:szCs w:val="24"/>
              </w:rPr>
              <w:t>18</w:t>
            </w:r>
          </w:hyperlink>
        </w:p>
        <w:p w:rsidR="002429B1" w:rsidRPr="0010348C" w:rsidRDefault="00E665EB" w:rsidP="00591030">
          <w:pPr>
            <w:pStyle w:val="T2"/>
            <w:tabs>
              <w:tab w:val="left" w:pos="1100"/>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11" w:history="1">
            <w:r w:rsidR="002429B1" w:rsidRPr="0010348C">
              <w:rPr>
                <w:rStyle w:val="Kpr"/>
                <w:rFonts w:eastAsia="Calibri" w:cs="Times New Roman"/>
                <w:noProof/>
                <w:sz w:val="24"/>
                <w:szCs w:val="24"/>
              </w:rPr>
              <w:t>3.5</w:t>
            </w:r>
            <w:r w:rsidR="002429B1" w:rsidRPr="0010348C">
              <w:rPr>
                <w:rFonts w:asciiTheme="minorHAnsi" w:eastAsiaTheme="minorEastAsia" w:hAnsiTheme="minorHAnsi"/>
                <w:b w:val="0"/>
                <w:bCs w:val="0"/>
                <w:noProof/>
                <w:sz w:val="24"/>
                <w:szCs w:val="24"/>
                <w:lang w:eastAsia="tr-TR"/>
              </w:rPr>
              <w:tab/>
            </w:r>
            <w:r w:rsidR="002429B1" w:rsidRPr="0010348C">
              <w:rPr>
                <w:rStyle w:val="Kpr"/>
                <w:rFonts w:eastAsia="Calibri"/>
                <w:noProof/>
                <w:sz w:val="24"/>
                <w:szCs w:val="24"/>
              </w:rPr>
              <w:t>Eğitim-Öğretim Kadrosu</w:t>
            </w:r>
            <w:r w:rsidR="002429B1" w:rsidRPr="0010348C">
              <w:rPr>
                <w:noProof/>
                <w:webHidden/>
                <w:sz w:val="24"/>
                <w:szCs w:val="24"/>
              </w:rPr>
              <w:tab/>
            </w:r>
            <w:r w:rsidR="002429B1" w:rsidRPr="0010348C">
              <w:rPr>
                <w:noProof/>
                <w:webHidden/>
                <w:sz w:val="24"/>
                <w:szCs w:val="24"/>
              </w:rPr>
              <w:fldChar w:fldCharType="begin"/>
            </w:r>
            <w:r w:rsidR="002429B1" w:rsidRPr="0010348C">
              <w:rPr>
                <w:noProof/>
                <w:webHidden/>
                <w:sz w:val="24"/>
                <w:szCs w:val="24"/>
              </w:rPr>
              <w:instrText xml:space="preserve"> PAGEREF _Toc534375311 \h </w:instrText>
            </w:r>
            <w:r w:rsidR="002429B1" w:rsidRPr="0010348C">
              <w:rPr>
                <w:noProof/>
                <w:webHidden/>
                <w:sz w:val="24"/>
                <w:szCs w:val="24"/>
              </w:rPr>
            </w:r>
            <w:r w:rsidR="002429B1" w:rsidRPr="0010348C">
              <w:rPr>
                <w:noProof/>
                <w:webHidden/>
                <w:sz w:val="24"/>
                <w:szCs w:val="24"/>
              </w:rPr>
              <w:fldChar w:fldCharType="separate"/>
            </w:r>
            <w:r w:rsidR="002429B1" w:rsidRPr="0010348C">
              <w:rPr>
                <w:noProof/>
                <w:webHidden/>
                <w:sz w:val="24"/>
                <w:szCs w:val="24"/>
              </w:rPr>
              <w:t>1</w:t>
            </w:r>
            <w:r w:rsidR="00EB3114">
              <w:rPr>
                <w:noProof/>
                <w:webHidden/>
                <w:sz w:val="24"/>
                <w:szCs w:val="24"/>
              </w:rPr>
              <w:t>9</w:t>
            </w:r>
            <w:r w:rsidR="002429B1" w:rsidRPr="0010348C">
              <w:rPr>
                <w:noProof/>
                <w:webHidden/>
                <w:sz w:val="24"/>
                <w:szCs w:val="24"/>
              </w:rPr>
              <w:fldChar w:fldCharType="end"/>
            </w:r>
          </w:hyperlink>
        </w:p>
        <w:p w:rsidR="002429B1" w:rsidRPr="0010348C" w:rsidRDefault="00E665EB" w:rsidP="00591030">
          <w:pPr>
            <w:pStyle w:val="T2"/>
            <w:tabs>
              <w:tab w:val="left" w:pos="1100"/>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12" w:history="1">
            <w:r w:rsidR="002429B1" w:rsidRPr="0010348C">
              <w:rPr>
                <w:rStyle w:val="Kpr"/>
                <w:rFonts w:eastAsia="Calibri" w:cs="Times New Roman"/>
                <w:noProof/>
                <w:sz w:val="24"/>
                <w:szCs w:val="24"/>
              </w:rPr>
              <w:t>3.6</w:t>
            </w:r>
            <w:r w:rsidR="002429B1" w:rsidRPr="0010348C">
              <w:rPr>
                <w:rFonts w:asciiTheme="minorHAnsi" w:eastAsiaTheme="minorEastAsia" w:hAnsiTheme="minorHAnsi"/>
                <w:b w:val="0"/>
                <w:bCs w:val="0"/>
                <w:noProof/>
                <w:sz w:val="24"/>
                <w:szCs w:val="24"/>
                <w:lang w:eastAsia="tr-TR"/>
              </w:rPr>
              <w:tab/>
            </w:r>
            <w:r w:rsidR="002429B1" w:rsidRPr="0010348C">
              <w:rPr>
                <w:rStyle w:val="Kpr"/>
                <w:rFonts w:eastAsia="Calibri"/>
                <w:noProof/>
                <w:sz w:val="24"/>
                <w:szCs w:val="24"/>
              </w:rPr>
              <w:t>Öğrenme Kaynakları, Erişilebilirlik ve Destekler</w:t>
            </w:r>
            <w:r w:rsidR="002429B1" w:rsidRPr="0010348C">
              <w:rPr>
                <w:noProof/>
                <w:webHidden/>
                <w:sz w:val="24"/>
                <w:szCs w:val="24"/>
              </w:rPr>
              <w:tab/>
            </w:r>
            <w:r w:rsidR="002429B1" w:rsidRPr="0010348C">
              <w:rPr>
                <w:noProof/>
                <w:webHidden/>
                <w:sz w:val="24"/>
                <w:szCs w:val="24"/>
              </w:rPr>
              <w:fldChar w:fldCharType="begin"/>
            </w:r>
            <w:r w:rsidR="002429B1" w:rsidRPr="0010348C">
              <w:rPr>
                <w:noProof/>
                <w:webHidden/>
                <w:sz w:val="24"/>
                <w:szCs w:val="24"/>
              </w:rPr>
              <w:instrText xml:space="preserve"> PAGEREF _Toc534375312 \h </w:instrText>
            </w:r>
            <w:r w:rsidR="002429B1" w:rsidRPr="0010348C">
              <w:rPr>
                <w:noProof/>
                <w:webHidden/>
                <w:sz w:val="24"/>
                <w:szCs w:val="24"/>
              </w:rPr>
            </w:r>
            <w:r w:rsidR="002429B1" w:rsidRPr="0010348C">
              <w:rPr>
                <w:noProof/>
                <w:webHidden/>
                <w:sz w:val="24"/>
                <w:szCs w:val="24"/>
              </w:rPr>
              <w:fldChar w:fldCharType="separate"/>
            </w:r>
            <w:r w:rsidR="002429B1" w:rsidRPr="0010348C">
              <w:rPr>
                <w:noProof/>
                <w:webHidden/>
                <w:sz w:val="24"/>
                <w:szCs w:val="24"/>
              </w:rPr>
              <w:t>1</w:t>
            </w:r>
            <w:r w:rsidR="00EB3114">
              <w:rPr>
                <w:noProof/>
                <w:webHidden/>
                <w:sz w:val="24"/>
                <w:szCs w:val="24"/>
              </w:rPr>
              <w:t>9</w:t>
            </w:r>
            <w:r w:rsidR="002429B1" w:rsidRPr="0010348C">
              <w:rPr>
                <w:noProof/>
                <w:webHidden/>
                <w:sz w:val="24"/>
                <w:szCs w:val="24"/>
              </w:rPr>
              <w:fldChar w:fldCharType="end"/>
            </w:r>
          </w:hyperlink>
        </w:p>
        <w:p w:rsidR="002429B1" w:rsidRPr="0010348C" w:rsidRDefault="00E665EB" w:rsidP="00591030">
          <w:pPr>
            <w:pStyle w:val="T1"/>
            <w:tabs>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13" w:history="1">
            <w:r w:rsidR="002429B1" w:rsidRPr="0010348C">
              <w:rPr>
                <w:rStyle w:val="Kpr"/>
                <w:rFonts w:cs="Times New Roman"/>
                <w:noProof/>
                <w:sz w:val="24"/>
                <w:szCs w:val="24"/>
              </w:rPr>
              <w:t>4. ARAŞT</w:t>
            </w:r>
            <w:r w:rsidR="002429B1" w:rsidRPr="0010348C">
              <w:rPr>
                <w:rStyle w:val="Kpr"/>
                <w:rFonts w:cs="Times New Roman"/>
                <w:noProof/>
                <w:spacing w:val="2"/>
                <w:sz w:val="24"/>
                <w:szCs w:val="24"/>
              </w:rPr>
              <w:t>I</w:t>
            </w:r>
            <w:r w:rsidR="002429B1" w:rsidRPr="0010348C">
              <w:rPr>
                <w:rStyle w:val="Kpr"/>
                <w:rFonts w:cs="Times New Roman"/>
                <w:noProof/>
                <w:spacing w:val="1"/>
                <w:sz w:val="24"/>
                <w:szCs w:val="24"/>
              </w:rPr>
              <w:t>R</w:t>
            </w:r>
            <w:r w:rsidR="002429B1" w:rsidRPr="0010348C">
              <w:rPr>
                <w:rStyle w:val="Kpr"/>
                <w:rFonts w:cs="Times New Roman"/>
                <w:noProof/>
                <w:spacing w:val="-6"/>
                <w:sz w:val="24"/>
                <w:szCs w:val="24"/>
              </w:rPr>
              <w:t>M</w:t>
            </w:r>
            <w:r w:rsidR="002429B1" w:rsidRPr="0010348C">
              <w:rPr>
                <w:rStyle w:val="Kpr"/>
                <w:rFonts w:cs="Times New Roman"/>
                <w:noProof/>
                <w:sz w:val="24"/>
                <w:szCs w:val="24"/>
              </w:rPr>
              <w:t>A</w:t>
            </w:r>
            <w:r w:rsidR="002429B1" w:rsidRPr="0010348C">
              <w:rPr>
                <w:rStyle w:val="Kpr"/>
                <w:rFonts w:cs="Times New Roman"/>
                <w:noProof/>
                <w:spacing w:val="-8"/>
                <w:sz w:val="24"/>
                <w:szCs w:val="24"/>
              </w:rPr>
              <w:t xml:space="preserve">, </w:t>
            </w:r>
            <w:r w:rsidR="002429B1" w:rsidRPr="0010348C">
              <w:rPr>
                <w:rStyle w:val="Kpr"/>
                <w:rFonts w:cs="Times New Roman"/>
                <w:noProof/>
                <w:spacing w:val="-2"/>
                <w:sz w:val="24"/>
                <w:szCs w:val="24"/>
              </w:rPr>
              <w:t>G</w:t>
            </w:r>
            <w:r w:rsidR="002429B1" w:rsidRPr="0010348C">
              <w:rPr>
                <w:rStyle w:val="Kpr"/>
                <w:rFonts w:cs="Times New Roman"/>
                <w:noProof/>
                <w:sz w:val="24"/>
                <w:szCs w:val="24"/>
              </w:rPr>
              <w:t>ELİŞT</w:t>
            </w:r>
            <w:r w:rsidR="002429B1" w:rsidRPr="0010348C">
              <w:rPr>
                <w:rStyle w:val="Kpr"/>
                <w:rFonts w:cs="Times New Roman"/>
                <w:noProof/>
                <w:spacing w:val="2"/>
                <w:sz w:val="24"/>
                <w:szCs w:val="24"/>
              </w:rPr>
              <w:t>İ</w:t>
            </w:r>
            <w:r w:rsidR="002429B1" w:rsidRPr="0010348C">
              <w:rPr>
                <w:rStyle w:val="Kpr"/>
                <w:rFonts w:cs="Times New Roman"/>
                <w:noProof/>
                <w:spacing w:val="1"/>
                <w:sz w:val="24"/>
                <w:szCs w:val="24"/>
              </w:rPr>
              <w:t>R</w:t>
            </w:r>
            <w:r w:rsidR="002429B1" w:rsidRPr="0010348C">
              <w:rPr>
                <w:rStyle w:val="Kpr"/>
                <w:rFonts w:cs="Times New Roman"/>
                <w:noProof/>
                <w:spacing w:val="-2"/>
                <w:sz w:val="24"/>
                <w:szCs w:val="24"/>
              </w:rPr>
              <w:t>M</w:t>
            </w:r>
            <w:r w:rsidR="002429B1" w:rsidRPr="0010348C">
              <w:rPr>
                <w:rStyle w:val="Kpr"/>
                <w:rFonts w:cs="Times New Roman"/>
                <w:noProof/>
                <w:sz w:val="24"/>
                <w:szCs w:val="24"/>
              </w:rPr>
              <w:t>E</w:t>
            </w:r>
            <w:r w:rsidR="002429B1" w:rsidRPr="0010348C">
              <w:rPr>
                <w:rStyle w:val="Kpr"/>
                <w:rFonts w:cs="Times New Roman"/>
                <w:noProof/>
                <w:spacing w:val="-10"/>
                <w:sz w:val="24"/>
                <w:szCs w:val="24"/>
              </w:rPr>
              <w:t xml:space="preserve"> ve TOPLUMSAL KATKI</w:t>
            </w:r>
            <w:r w:rsidR="002429B1" w:rsidRPr="0010348C">
              <w:rPr>
                <w:noProof/>
                <w:webHidden/>
                <w:sz w:val="24"/>
                <w:szCs w:val="24"/>
              </w:rPr>
              <w:tab/>
            </w:r>
            <w:r w:rsidR="00EB3114">
              <w:rPr>
                <w:noProof/>
                <w:webHidden/>
                <w:sz w:val="24"/>
                <w:szCs w:val="24"/>
              </w:rPr>
              <w:t>19</w:t>
            </w:r>
          </w:hyperlink>
        </w:p>
        <w:p w:rsidR="002429B1" w:rsidRPr="0010348C" w:rsidRDefault="00E665EB" w:rsidP="00591030">
          <w:pPr>
            <w:pStyle w:val="T2"/>
            <w:tabs>
              <w:tab w:val="left" w:pos="1100"/>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14" w:history="1">
            <w:r w:rsidR="002429B1" w:rsidRPr="0010348C">
              <w:rPr>
                <w:rStyle w:val="Kpr"/>
                <w:rFonts w:eastAsia="Calibri" w:cs="Times New Roman"/>
                <w:noProof/>
                <w:sz w:val="24"/>
                <w:szCs w:val="24"/>
              </w:rPr>
              <w:t>4.1</w:t>
            </w:r>
            <w:r w:rsidR="002429B1" w:rsidRPr="0010348C">
              <w:rPr>
                <w:rFonts w:asciiTheme="minorHAnsi" w:eastAsiaTheme="minorEastAsia" w:hAnsiTheme="minorHAnsi"/>
                <w:b w:val="0"/>
                <w:bCs w:val="0"/>
                <w:noProof/>
                <w:sz w:val="24"/>
                <w:szCs w:val="24"/>
                <w:lang w:eastAsia="tr-TR"/>
              </w:rPr>
              <w:tab/>
            </w:r>
            <w:r w:rsidR="002429B1" w:rsidRPr="0010348C">
              <w:rPr>
                <w:rStyle w:val="Kpr"/>
                <w:rFonts w:eastAsia="Calibri"/>
                <w:noProof/>
                <w:sz w:val="24"/>
                <w:szCs w:val="24"/>
              </w:rPr>
              <w:t>Kurumun Araştırma Stratejisi ve Hedefleri</w:t>
            </w:r>
            <w:r w:rsidR="002429B1" w:rsidRPr="0010348C">
              <w:rPr>
                <w:noProof/>
                <w:webHidden/>
                <w:sz w:val="24"/>
                <w:szCs w:val="24"/>
              </w:rPr>
              <w:tab/>
            </w:r>
            <w:r w:rsidR="00EB3114">
              <w:rPr>
                <w:noProof/>
                <w:webHidden/>
                <w:sz w:val="24"/>
                <w:szCs w:val="24"/>
              </w:rPr>
              <w:t>19</w:t>
            </w:r>
          </w:hyperlink>
        </w:p>
        <w:p w:rsidR="002429B1" w:rsidRPr="0010348C" w:rsidRDefault="00E665EB" w:rsidP="00591030">
          <w:pPr>
            <w:pStyle w:val="T2"/>
            <w:tabs>
              <w:tab w:val="left" w:pos="1100"/>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15" w:history="1">
            <w:r w:rsidR="002429B1" w:rsidRPr="0010348C">
              <w:rPr>
                <w:rStyle w:val="Kpr"/>
                <w:rFonts w:eastAsia="Calibri" w:cs="Times New Roman"/>
                <w:noProof/>
                <w:sz w:val="24"/>
                <w:szCs w:val="24"/>
              </w:rPr>
              <w:t>4.2</w:t>
            </w:r>
            <w:r w:rsidR="002429B1" w:rsidRPr="0010348C">
              <w:rPr>
                <w:rFonts w:asciiTheme="minorHAnsi" w:eastAsiaTheme="minorEastAsia" w:hAnsiTheme="minorHAnsi"/>
                <w:b w:val="0"/>
                <w:bCs w:val="0"/>
                <w:noProof/>
                <w:sz w:val="24"/>
                <w:szCs w:val="24"/>
                <w:lang w:eastAsia="tr-TR"/>
              </w:rPr>
              <w:tab/>
            </w:r>
            <w:r w:rsidR="002429B1" w:rsidRPr="0010348C">
              <w:rPr>
                <w:rStyle w:val="Kpr"/>
                <w:rFonts w:eastAsia="Calibri"/>
                <w:noProof/>
                <w:sz w:val="24"/>
                <w:szCs w:val="24"/>
              </w:rPr>
              <w:t>Kurumun Araştırma Kaynakları</w:t>
            </w:r>
            <w:r w:rsidR="002429B1" w:rsidRPr="0010348C">
              <w:rPr>
                <w:noProof/>
                <w:webHidden/>
                <w:sz w:val="24"/>
                <w:szCs w:val="24"/>
              </w:rPr>
              <w:tab/>
            </w:r>
            <w:r w:rsidR="00EB3114">
              <w:rPr>
                <w:noProof/>
                <w:webHidden/>
                <w:sz w:val="24"/>
                <w:szCs w:val="24"/>
              </w:rPr>
              <w:t>20</w:t>
            </w:r>
          </w:hyperlink>
        </w:p>
        <w:p w:rsidR="002429B1" w:rsidRPr="0010348C" w:rsidRDefault="00E665EB" w:rsidP="00591030">
          <w:pPr>
            <w:pStyle w:val="T2"/>
            <w:tabs>
              <w:tab w:val="left" w:pos="1100"/>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16" w:history="1">
            <w:r w:rsidR="002429B1" w:rsidRPr="0010348C">
              <w:rPr>
                <w:rStyle w:val="Kpr"/>
                <w:rFonts w:eastAsia="Calibri" w:cs="Times New Roman"/>
                <w:noProof/>
                <w:sz w:val="24"/>
                <w:szCs w:val="24"/>
              </w:rPr>
              <w:t>4.3</w:t>
            </w:r>
            <w:r w:rsidR="002429B1" w:rsidRPr="0010348C">
              <w:rPr>
                <w:rFonts w:asciiTheme="minorHAnsi" w:eastAsiaTheme="minorEastAsia" w:hAnsiTheme="minorHAnsi"/>
                <w:b w:val="0"/>
                <w:bCs w:val="0"/>
                <w:noProof/>
                <w:sz w:val="24"/>
                <w:szCs w:val="24"/>
                <w:lang w:eastAsia="tr-TR"/>
              </w:rPr>
              <w:tab/>
            </w:r>
            <w:r w:rsidR="002429B1" w:rsidRPr="0010348C">
              <w:rPr>
                <w:rStyle w:val="Kpr"/>
                <w:rFonts w:eastAsia="Calibri"/>
                <w:noProof/>
                <w:sz w:val="24"/>
                <w:szCs w:val="24"/>
              </w:rPr>
              <w:t>Kurumun Araştırma Kadrosu</w:t>
            </w:r>
            <w:r w:rsidR="002429B1" w:rsidRPr="0010348C">
              <w:rPr>
                <w:noProof/>
                <w:webHidden/>
                <w:sz w:val="24"/>
                <w:szCs w:val="24"/>
              </w:rPr>
              <w:tab/>
            </w:r>
            <w:r w:rsidR="00EB3114">
              <w:rPr>
                <w:noProof/>
                <w:webHidden/>
                <w:sz w:val="24"/>
                <w:szCs w:val="24"/>
              </w:rPr>
              <w:t>20</w:t>
            </w:r>
          </w:hyperlink>
        </w:p>
        <w:p w:rsidR="002429B1" w:rsidRPr="0010348C" w:rsidRDefault="00E665EB" w:rsidP="00591030">
          <w:pPr>
            <w:pStyle w:val="T2"/>
            <w:tabs>
              <w:tab w:val="left" w:pos="1100"/>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17" w:history="1">
            <w:r w:rsidR="002429B1" w:rsidRPr="0010348C">
              <w:rPr>
                <w:rStyle w:val="Kpr"/>
                <w:rFonts w:eastAsia="Calibri" w:cs="Times New Roman"/>
                <w:noProof/>
                <w:sz w:val="24"/>
                <w:szCs w:val="24"/>
              </w:rPr>
              <w:t>4.4</w:t>
            </w:r>
            <w:r w:rsidR="002429B1" w:rsidRPr="0010348C">
              <w:rPr>
                <w:rFonts w:asciiTheme="minorHAnsi" w:eastAsiaTheme="minorEastAsia" w:hAnsiTheme="minorHAnsi"/>
                <w:b w:val="0"/>
                <w:bCs w:val="0"/>
                <w:noProof/>
                <w:sz w:val="24"/>
                <w:szCs w:val="24"/>
                <w:lang w:eastAsia="tr-TR"/>
              </w:rPr>
              <w:tab/>
            </w:r>
            <w:r w:rsidR="002429B1" w:rsidRPr="0010348C">
              <w:rPr>
                <w:rStyle w:val="Kpr"/>
                <w:rFonts w:eastAsia="Calibri"/>
                <w:noProof/>
                <w:sz w:val="24"/>
                <w:szCs w:val="24"/>
              </w:rPr>
              <w:t>Kurumun Araştırma Performansının İzlenmesi ve İyileştirilmesi</w:t>
            </w:r>
            <w:r w:rsidR="002429B1" w:rsidRPr="0010348C">
              <w:rPr>
                <w:noProof/>
                <w:webHidden/>
                <w:sz w:val="24"/>
                <w:szCs w:val="24"/>
              </w:rPr>
              <w:tab/>
            </w:r>
            <w:r w:rsidR="00EB3114">
              <w:rPr>
                <w:noProof/>
                <w:webHidden/>
                <w:sz w:val="24"/>
                <w:szCs w:val="24"/>
              </w:rPr>
              <w:t>20</w:t>
            </w:r>
          </w:hyperlink>
        </w:p>
        <w:p w:rsidR="002429B1" w:rsidRPr="0010348C" w:rsidRDefault="00E665EB" w:rsidP="00591030">
          <w:pPr>
            <w:pStyle w:val="T1"/>
            <w:tabs>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18" w:history="1">
            <w:r w:rsidR="002429B1" w:rsidRPr="0010348C">
              <w:rPr>
                <w:rStyle w:val="Kpr"/>
                <w:rFonts w:cs="Times New Roman"/>
                <w:noProof/>
                <w:sz w:val="24"/>
                <w:szCs w:val="24"/>
              </w:rPr>
              <w:t>5. YÖN</w:t>
            </w:r>
            <w:r w:rsidR="002429B1" w:rsidRPr="0010348C">
              <w:rPr>
                <w:rStyle w:val="Kpr"/>
                <w:rFonts w:cs="Times New Roman"/>
                <w:noProof/>
                <w:spacing w:val="2"/>
                <w:sz w:val="24"/>
                <w:szCs w:val="24"/>
              </w:rPr>
              <w:t>E</w:t>
            </w:r>
            <w:r w:rsidR="002429B1" w:rsidRPr="0010348C">
              <w:rPr>
                <w:rStyle w:val="Kpr"/>
                <w:rFonts w:cs="Times New Roman"/>
                <w:noProof/>
                <w:sz w:val="24"/>
                <w:szCs w:val="24"/>
              </w:rPr>
              <w:t>T</w:t>
            </w:r>
            <w:r w:rsidR="002429B1" w:rsidRPr="0010348C">
              <w:rPr>
                <w:rStyle w:val="Kpr"/>
                <w:rFonts w:cs="Times New Roman"/>
                <w:noProof/>
                <w:spacing w:val="1"/>
                <w:sz w:val="24"/>
                <w:szCs w:val="24"/>
              </w:rPr>
              <w:t>İ</w:t>
            </w:r>
            <w:r w:rsidR="002429B1" w:rsidRPr="0010348C">
              <w:rPr>
                <w:rStyle w:val="Kpr"/>
                <w:rFonts w:cs="Times New Roman"/>
                <w:noProof/>
                <w:sz w:val="24"/>
                <w:szCs w:val="24"/>
              </w:rPr>
              <w:t>M</w:t>
            </w:r>
            <w:r w:rsidR="002429B1" w:rsidRPr="0010348C">
              <w:rPr>
                <w:rStyle w:val="Kpr"/>
                <w:rFonts w:cs="Times New Roman"/>
                <w:noProof/>
                <w:spacing w:val="-12"/>
                <w:sz w:val="24"/>
                <w:szCs w:val="24"/>
              </w:rPr>
              <w:t xml:space="preserve"> </w:t>
            </w:r>
            <w:r w:rsidR="002429B1" w:rsidRPr="0010348C">
              <w:rPr>
                <w:rStyle w:val="Kpr"/>
                <w:rFonts w:cs="Times New Roman"/>
                <w:noProof/>
                <w:sz w:val="24"/>
                <w:szCs w:val="24"/>
              </w:rPr>
              <w:t>SİSTEMİ</w:t>
            </w:r>
            <w:r w:rsidR="002429B1" w:rsidRPr="0010348C">
              <w:rPr>
                <w:noProof/>
                <w:webHidden/>
                <w:sz w:val="24"/>
                <w:szCs w:val="24"/>
              </w:rPr>
              <w:tab/>
            </w:r>
            <w:r w:rsidR="00EB3114">
              <w:rPr>
                <w:noProof/>
                <w:webHidden/>
                <w:sz w:val="24"/>
                <w:szCs w:val="24"/>
              </w:rPr>
              <w:t>21</w:t>
            </w:r>
          </w:hyperlink>
        </w:p>
        <w:p w:rsidR="002429B1" w:rsidRPr="0010348C" w:rsidRDefault="00E665EB" w:rsidP="00591030">
          <w:pPr>
            <w:pStyle w:val="T2"/>
            <w:tabs>
              <w:tab w:val="left" w:pos="1100"/>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19" w:history="1">
            <w:r w:rsidR="002429B1" w:rsidRPr="0010348C">
              <w:rPr>
                <w:rStyle w:val="Kpr"/>
                <w:rFonts w:eastAsia="Calibri" w:cs="Times New Roman"/>
                <w:noProof/>
                <w:sz w:val="24"/>
                <w:szCs w:val="24"/>
              </w:rPr>
              <w:t>5.1</w:t>
            </w:r>
            <w:r w:rsidR="002429B1" w:rsidRPr="0010348C">
              <w:rPr>
                <w:rFonts w:asciiTheme="minorHAnsi" w:eastAsiaTheme="minorEastAsia" w:hAnsiTheme="minorHAnsi"/>
                <w:b w:val="0"/>
                <w:bCs w:val="0"/>
                <w:noProof/>
                <w:sz w:val="24"/>
                <w:szCs w:val="24"/>
                <w:lang w:eastAsia="tr-TR"/>
              </w:rPr>
              <w:tab/>
            </w:r>
            <w:r w:rsidR="002429B1" w:rsidRPr="0010348C">
              <w:rPr>
                <w:rStyle w:val="Kpr"/>
                <w:rFonts w:eastAsia="Calibri"/>
                <w:noProof/>
                <w:sz w:val="24"/>
                <w:szCs w:val="24"/>
              </w:rPr>
              <w:t>Yönetim ve İdari Birimlerin Yapısı</w:t>
            </w:r>
            <w:r w:rsidR="002429B1" w:rsidRPr="0010348C">
              <w:rPr>
                <w:noProof/>
                <w:webHidden/>
                <w:sz w:val="24"/>
                <w:szCs w:val="24"/>
              </w:rPr>
              <w:tab/>
            </w:r>
            <w:r w:rsidR="00EB3114">
              <w:rPr>
                <w:noProof/>
                <w:webHidden/>
                <w:sz w:val="24"/>
                <w:szCs w:val="24"/>
              </w:rPr>
              <w:t>21</w:t>
            </w:r>
          </w:hyperlink>
        </w:p>
        <w:p w:rsidR="002429B1" w:rsidRPr="0010348C" w:rsidRDefault="00E665EB" w:rsidP="00591030">
          <w:pPr>
            <w:pStyle w:val="T2"/>
            <w:tabs>
              <w:tab w:val="left" w:pos="1100"/>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20" w:history="1">
            <w:r w:rsidR="002429B1" w:rsidRPr="0010348C">
              <w:rPr>
                <w:rStyle w:val="Kpr"/>
                <w:rFonts w:eastAsia="Calibri" w:cs="Times New Roman"/>
                <w:noProof/>
                <w:sz w:val="24"/>
                <w:szCs w:val="24"/>
              </w:rPr>
              <w:t>5.2</w:t>
            </w:r>
            <w:r w:rsidR="002429B1" w:rsidRPr="0010348C">
              <w:rPr>
                <w:rFonts w:asciiTheme="minorHAnsi" w:eastAsiaTheme="minorEastAsia" w:hAnsiTheme="minorHAnsi"/>
                <w:b w:val="0"/>
                <w:bCs w:val="0"/>
                <w:noProof/>
                <w:sz w:val="24"/>
                <w:szCs w:val="24"/>
                <w:lang w:eastAsia="tr-TR"/>
              </w:rPr>
              <w:tab/>
            </w:r>
            <w:r w:rsidR="002429B1" w:rsidRPr="0010348C">
              <w:rPr>
                <w:rStyle w:val="Kpr"/>
                <w:rFonts w:eastAsia="Calibri"/>
                <w:noProof/>
                <w:sz w:val="24"/>
                <w:szCs w:val="24"/>
              </w:rPr>
              <w:t>Kaynakların Yönetimi</w:t>
            </w:r>
            <w:r w:rsidR="002429B1" w:rsidRPr="0010348C">
              <w:rPr>
                <w:noProof/>
                <w:webHidden/>
                <w:sz w:val="24"/>
                <w:szCs w:val="24"/>
              </w:rPr>
              <w:tab/>
            </w:r>
            <w:r w:rsidR="002429B1" w:rsidRPr="0010348C">
              <w:rPr>
                <w:noProof/>
                <w:webHidden/>
                <w:sz w:val="24"/>
                <w:szCs w:val="24"/>
              </w:rPr>
              <w:fldChar w:fldCharType="begin"/>
            </w:r>
            <w:r w:rsidR="002429B1" w:rsidRPr="0010348C">
              <w:rPr>
                <w:noProof/>
                <w:webHidden/>
                <w:sz w:val="24"/>
                <w:szCs w:val="24"/>
              </w:rPr>
              <w:instrText xml:space="preserve"> PAGEREF _Toc534375320 \h </w:instrText>
            </w:r>
            <w:r w:rsidR="002429B1" w:rsidRPr="0010348C">
              <w:rPr>
                <w:noProof/>
                <w:webHidden/>
                <w:sz w:val="24"/>
                <w:szCs w:val="24"/>
              </w:rPr>
            </w:r>
            <w:r w:rsidR="002429B1" w:rsidRPr="0010348C">
              <w:rPr>
                <w:noProof/>
                <w:webHidden/>
                <w:sz w:val="24"/>
                <w:szCs w:val="24"/>
              </w:rPr>
              <w:fldChar w:fldCharType="separate"/>
            </w:r>
            <w:r w:rsidR="002429B1" w:rsidRPr="0010348C">
              <w:rPr>
                <w:noProof/>
                <w:webHidden/>
                <w:sz w:val="24"/>
                <w:szCs w:val="24"/>
              </w:rPr>
              <w:t>21</w:t>
            </w:r>
            <w:r w:rsidR="002429B1" w:rsidRPr="0010348C">
              <w:rPr>
                <w:noProof/>
                <w:webHidden/>
                <w:sz w:val="24"/>
                <w:szCs w:val="24"/>
              </w:rPr>
              <w:fldChar w:fldCharType="end"/>
            </w:r>
          </w:hyperlink>
        </w:p>
        <w:p w:rsidR="002429B1" w:rsidRPr="0010348C" w:rsidRDefault="00E665EB" w:rsidP="00591030">
          <w:pPr>
            <w:pStyle w:val="T2"/>
            <w:tabs>
              <w:tab w:val="left" w:pos="1100"/>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21" w:history="1">
            <w:r w:rsidR="002429B1" w:rsidRPr="0010348C">
              <w:rPr>
                <w:rStyle w:val="Kpr"/>
                <w:rFonts w:eastAsia="Calibri" w:cs="Times New Roman"/>
                <w:noProof/>
                <w:sz w:val="24"/>
                <w:szCs w:val="24"/>
              </w:rPr>
              <w:t>5.3</w:t>
            </w:r>
            <w:r w:rsidR="002429B1" w:rsidRPr="0010348C">
              <w:rPr>
                <w:rFonts w:asciiTheme="minorHAnsi" w:eastAsiaTheme="minorEastAsia" w:hAnsiTheme="minorHAnsi"/>
                <w:b w:val="0"/>
                <w:bCs w:val="0"/>
                <w:noProof/>
                <w:sz w:val="24"/>
                <w:szCs w:val="24"/>
                <w:lang w:eastAsia="tr-TR"/>
              </w:rPr>
              <w:tab/>
            </w:r>
            <w:r w:rsidR="002429B1" w:rsidRPr="0010348C">
              <w:rPr>
                <w:rStyle w:val="Kpr"/>
                <w:rFonts w:eastAsia="Calibri"/>
                <w:noProof/>
                <w:sz w:val="24"/>
                <w:szCs w:val="24"/>
              </w:rPr>
              <w:t>Bilgi Yönetimi Sistemi</w:t>
            </w:r>
            <w:r w:rsidR="002429B1" w:rsidRPr="0010348C">
              <w:rPr>
                <w:noProof/>
                <w:webHidden/>
                <w:sz w:val="24"/>
                <w:szCs w:val="24"/>
              </w:rPr>
              <w:tab/>
            </w:r>
            <w:r w:rsidR="00EB3114">
              <w:rPr>
                <w:noProof/>
                <w:webHidden/>
                <w:sz w:val="24"/>
                <w:szCs w:val="24"/>
              </w:rPr>
              <w:t>21</w:t>
            </w:r>
          </w:hyperlink>
        </w:p>
        <w:p w:rsidR="002429B1" w:rsidRPr="0010348C" w:rsidRDefault="00E665EB" w:rsidP="00591030">
          <w:pPr>
            <w:pStyle w:val="T2"/>
            <w:tabs>
              <w:tab w:val="left" w:pos="1100"/>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22" w:history="1">
            <w:r w:rsidR="002429B1" w:rsidRPr="0010348C">
              <w:rPr>
                <w:rStyle w:val="Kpr"/>
                <w:rFonts w:eastAsia="Calibri" w:cs="Times New Roman"/>
                <w:noProof/>
                <w:sz w:val="24"/>
                <w:szCs w:val="24"/>
              </w:rPr>
              <w:t>5.4</w:t>
            </w:r>
            <w:r w:rsidR="002429B1" w:rsidRPr="0010348C">
              <w:rPr>
                <w:rFonts w:asciiTheme="minorHAnsi" w:eastAsiaTheme="minorEastAsia" w:hAnsiTheme="minorHAnsi"/>
                <w:b w:val="0"/>
                <w:bCs w:val="0"/>
                <w:noProof/>
                <w:sz w:val="24"/>
                <w:szCs w:val="24"/>
                <w:lang w:eastAsia="tr-TR"/>
              </w:rPr>
              <w:tab/>
            </w:r>
            <w:r w:rsidR="002429B1" w:rsidRPr="0010348C">
              <w:rPr>
                <w:rStyle w:val="Kpr"/>
                <w:rFonts w:eastAsia="Calibri"/>
                <w:noProof/>
                <w:sz w:val="24"/>
                <w:szCs w:val="24"/>
              </w:rPr>
              <w:t>Kurum Dışından Tedarik Edilen Hizmetlerin Kalitesi</w:t>
            </w:r>
            <w:r w:rsidR="002429B1" w:rsidRPr="0010348C">
              <w:rPr>
                <w:noProof/>
                <w:webHidden/>
                <w:sz w:val="24"/>
                <w:szCs w:val="24"/>
              </w:rPr>
              <w:tab/>
            </w:r>
            <w:r w:rsidR="002429B1" w:rsidRPr="0010348C">
              <w:rPr>
                <w:noProof/>
                <w:webHidden/>
                <w:sz w:val="24"/>
                <w:szCs w:val="24"/>
              </w:rPr>
              <w:fldChar w:fldCharType="begin"/>
            </w:r>
            <w:r w:rsidR="002429B1" w:rsidRPr="0010348C">
              <w:rPr>
                <w:noProof/>
                <w:webHidden/>
                <w:sz w:val="24"/>
                <w:szCs w:val="24"/>
              </w:rPr>
              <w:instrText xml:space="preserve"> PAGEREF _Toc534375322 \h </w:instrText>
            </w:r>
            <w:r w:rsidR="002429B1" w:rsidRPr="0010348C">
              <w:rPr>
                <w:noProof/>
                <w:webHidden/>
                <w:sz w:val="24"/>
                <w:szCs w:val="24"/>
              </w:rPr>
            </w:r>
            <w:r w:rsidR="002429B1" w:rsidRPr="0010348C">
              <w:rPr>
                <w:noProof/>
                <w:webHidden/>
                <w:sz w:val="24"/>
                <w:szCs w:val="24"/>
              </w:rPr>
              <w:fldChar w:fldCharType="separate"/>
            </w:r>
            <w:r w:rsidR="002429B1" w:rsidRPr="0010348C">
              <w:rPr>
                <w:noProof/>
                <w:webHidden/>
                <w:sz w:val="24"/>
                <w:szCs w:val="24"/>
              </w:rPr>
              <w:t>22</w:t>
            </w:r>
            <w:r w:rsidR="002429B1" w:rsidRPr="0010348C">
              <w:rPr>
                <w:noProof/>
                <w:webHidden/>
                <w:sz w:val="24"/>
                <w:szCs w:val="24"/>
              </w:rPr>
              <w:fldChar w:fldCharType="end"/>
            </w:r>
          </w:hyperlink>
        </w:p>
        <w:p w:rsidR="002429B1" w:rsidRPr="0010348C" w:rsidRDefault="00E665EB" w:rsidP="00591030">
          <w:pPr>
            <w:pStyle w:val="T2"/>
            <w:tabs>
              <w:tab w:val="left" w:pos="1100"/>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23" w:history="1">
            <w:r w:rsidR="002429B1" w:rsidRPr="0010348C">
              <w:rPr>
                <w:rStyle w:val="Kpr"/>
                <w:rFonts w:eastAsia="Calibri" w:cs="Times New Roman"/>
                <w:noProof/>
                <w:sz w:val="24"/>
                <w:szCs w:val="24"/>
              </w:rPr>
              <w:t>5.5</w:t>
            </w:r>
            <w:r w:rsidR="002429B1" w:rsidRPr="0010348C">
              <w:rPr>
                <w:rFonts w:asciiTheme="minorHAnsi" w:eastAsiaTheme="minorEastAsia" w:hAnsiTheme="minorHAnsi"/>
                <w:b w:val="0"/>
                <w:bCs w:val="0"/>
                <w:noProof/>
                <w:sz w:val="24"/>
                <w:szCs w:val="24"/>
                <w:lang w:eastAsia="tr-TR"/>
              </w:rPr>
              <w:tab/>
            </w:r>
            <w:r w:rsidR="002429B1" w:rsidRPr="0010348C">
              <w:rPr>
                <w:rStyle w:val="Kpr"/>
                <w:rFonts w:eastAsia="Calibri"/>
                <w:noProof/>
                <w:sz w:val="24"/>
                <w:szCs w:val="24"/>
              </w:rPr>
              <w:t>Yönetimin Etkinliği ve Hesap Verebilirliği, Kamuoyunu Bilgilendirme</w:t>
            </w:r>
            <w:r w:rsidR="002429B1" w:rsidRPr="0010348C">
              <w:rPr>
                <w:noProof/>
                <w:webHidden/>
                <w:sz w:val="24"/>
                <w:szCs w:val="24"/>
              </w:rPr>
              <w:tab/>
            </w:r>
            <w:r w:rsidR="00EB3114">
              <w:rPr>
                <w:noProof/>
                <w:webHidden/>
                <w:sz w:val="24"/>
                <w:szCs w:val="24"/>
              </w:rPr>
              <w:t>22</w:t>
            </w:r>
          </w:hyperlink>
        </w:p>
        <w:p w:rsidR="002429B1" w:rsidRPr="0010348C" w:rsidRDefault="00E665EB" w:rsidP="00591030">
          <w:pPr>
            <w:pStyle w:val="T1"/>
            <w:tabs>
              <w:tab w:val="right" w:leader="dot" w:pos="9852"/>
            </w:tabs>
            <w:spacing w:before="0" w:line="336" w:lineRule="auto"/>
            <w:rPr>
              <w:rFonts w:asciiTheme="minorHAnsi" w:eastAsiaTheme="minorEastAsia" w:hAnsiTheme="minorHAnsi"/>
              <w:b w:val="0"/>
              <w:bCs w:val="0"/>
              <w:noProof/>
              <w:sz w:val="24"/>
              <w:szCs w:val="24"/>
              <w:lang w:eastAsia="tr-TR"/>
            </w:rPr>
          </w:pPr>
          <w:hyperlink w:anchor="_Toc534375324" w:history="1">
            <w:r w:rsidR="002429B1" w:rsidRPr="0010348C">
              <w:rPr>
                <w:rStyle w:val="Kpr"/>
                <w:rFonts w:cs="Times New Roman"/>
                <w:noProof/>
                <w:sz w:val="24"/>
                <w:szCs w:val="24"/>
              </w:rPr>
              <w:t>6. SONUÇ VE DEĞERLENDİRME</w:t>
            </w:r>
            <w:r w:rsidR="002429B1" w:rsidRPr="0010348C">
              <w:rPr>
                <w:noProof/>
                <w:webHidden/>
                <w:sz w:val="24"/>
                <w:szCs w:val="24"/>
              </w:rPr>
              <w:tab/>
            </w:r>
            <w:r w:rsidR="002429B1" w:rsidRPr="0010348C">
              <w:rPr>
                <w:noProof/>
                <w:webHidden/>
                <w:sz w:val="24"/>
                <w:szCs w:val="24"/>
              </w:rPr>
              <w:fldChar w:fldCharType="begin"/>
            </w:r>
            <w:r w:rsidR="002429B1" w:rsidRPr="0010348C">
              <w:rPr>
                <w:noProof/>
                <w:webHidden/>
                <w:sz w:val="24"/>
                <w:szCs w:val="24"/>
              </w:rPr>
              <w:instrText xml:space="preserve"> PAGEREF _Toc534375324 \h </w:instrText>
            </w:r>
            <w:r w:rsidR="002429B1" w:rsidRPr="0010348C">
              <w:rPr>
                <w:noProof/>
                <w:webHidden/>
                <w:sz w:val="24"/>
                <w:szCs w:val="24"/>
              </w:rPr>
            </w:r>
            <w:r w:rsidR="002429B1" w:rsidRPr="0010348C">
              <w:rPr>
                <w:noProof/>
                <w:webHidden/>
                <w:sz w:val="24"/>
                <w:szCs w:val="24"/>
              </w:rPr>
              <w:fldChar w:fldCharType="separate"/>
            </w:r>
            <w:r w:rsidR="002429B1" w:rsidRPr="0010348C">
              <w:rPr>
                <w:noProof/>
                <w:webHidden/>
                <w:sz w:val="24"/>
                <w:szCs w:val="24"/>
              </w:rPr>
              <w:t>2</w:t>
            </w:r>
            <w:r w:rsidR="00EB3114">
              <w:rPr>
                <w:noProof/>
                <w:webHidden/>
                <w:sz w:val="24"/>
                <w:szCs w:val="24"/>
              </w:rPr>
              <w:t>3</w:t>
            </w:r>
            <w:r w:rsidR="002429B1" w:rsidRPr="0010348C">
              <w:rPr>
                <w:noProof/>
                <w:webHidden/>
                <w:sz w:val="24"/>
                <w:szCs w:val="24"/>
              </w:rPr>
              <w:fldChar w:fldCharType="end"/>
            </w:r>
          </w:hyperlink>
        </w:p>
        <w:p w:rsidR="002429B1" w:rsidRDefault="002429B1" w:rsidP="00591030">
          <w:pPr>
            <w:pStyle w:val="Balk1"/>
            <w:spacing w:line="336" w:lineRule="auto"/>
            <w:jc w:val="center"/>
            <w:rPr>
              <w:rFonts w:cs="Times New Roman"/>
              <w:spacing w:val="-1"/>
            </w:rPr>
          </w:pPr>
          <w:r w:rsidRPr="0010348C">
            <w:rPr>
              <w:rFonts w:cs="Times New Roman"/>
              <w:sz w:val="24"/>
              <w:szCs w:val="24"/>
            </w:rPr>
            <w:fldChar w:fldCharType="end"/>
          </w:r>
        </w:p>
      </w:sdtContent>
    </w:sdt>
    <w:p w:rsidR="00591030" w:rsidRDefault="00591030" w:rsidP="00354358">
      <w:pPr>
        <w:pStyle w:val="Balk1"/>
        <w:spacing w:line="276" w:lineRule="auto"/>
        <w:jc w:val="center"/>
        <w:rPr>
          <w:rFonts w:cs="Times New Roman"/>
          <w:spacing w:val="-1"/>
        </w:rPr>
      </w:pPr>
    </w:p>
    <w:p w:rsidR="00B222D7" w:rsidRPr="00FD13BF" w:rsidRDefault="00964C1E" w:rsidP="00354358">
      <w:pPr>
        <w:pStyle w:val="Balk1"/>
        <w:spacing w:line="276" w:lineRule="auto"/>
        <w:jc w:val="center"/>
        <w:rPr>
          <w:rFonts w:cs="Times New Roman"/>
          <w:sz w:val="28"/>
          <w:szCs w:val="28"/>
        </w:rPr>
      </w:pPr>
      <w:r w:rsidRPr="00FD13BF">
        <w:rPr>
          <w:rFonts w:cs="Times New Roman"/>
          <w:spacing w:val="-1"/>
          <w:sz w:val="28"/>
          <w:szCs w:val="28"/>
        </w:rPr>
        <w:lastRenderedPageBreak/>
        <w:t>BİRİM</w:t>
      </w:r>
      <w:r w:rsidR="00C91C0E" w:rsidRPr="00FD13BF">
        <w:rPr>
          <w:rFonts w:cs="Times New Roman"/>
          <w:spacing w:val="-1"/>
          <w:sz w:val="28"/>
          <w:szCs w:val="28"/>
        </w:rPr>
        <w:t xml:space="preserve"> </w:t>
      </w:r>
      <w:r w:rsidR="00B222D7" w:rsidRPr="00FD13BF">
        <w:rPr>
          <w:rFonts w:cs="Times New Roman"/>
          <w:spacing w:val="-1"/>
          <w:sz w:val="28"/>
          <w:szCs w:val="28"/>
        </w:rPr>
        <w:t>İ</w:t>
      </w:r>
      <w:r w:rsidR="00B222D7" w:rsidRPr="00FD13BF">
        <w:rPr>
          <w:rFonts w:cs="Times New Roman"/>
          <w:sz w:val="28"/>
          <w:szCs w:val="28"/>
        </w:rPr>
        <w:t>Ç</w:t>
      </w:r>
      <w:r w:rsidR="00B222D7" w:rsidRPr="00FD13BF">
        <w:rPr>
          <w:rFonts w:cs="Times New Roman"/>
          <w:spacing w:val="1"/>
          <w:sz w:val="28"/>
          <w:szCs w:val="28"/>
        </w:rPr>
        <w:t xml:space="preserve"> </w:t>
      </w:r>
      <w:r w:rsidR="00B222D7" w:rsidRPr="00FD13BF">
        <w:rPr>
          <w:rFonts w:cs="Times New Roman"/>
          <w:sz w:val="28"/>
          <w:szCs w:val="28"/>
        </w:rPr>
        <w:t>DEĞERLEN</w:t>
      </w:r>
      <w:r w:rsidR="00B222D7" w:rsidRPr="00FD13BF">
        <w:rPr>
          <w:rFonts w:cs="Times New Roman"/>
          <w:spacing w:val="-2"/>
          <w:sz w:val="28"/>
          <w:szCs w:val="28"/>
        </w:rPr>
        <w:t>D</w:t>
      </w:r>
      <w:r w:rsidR="00B222D7" w:rsidRPr="00FD13BF">
        <w:rPr>
          <w:rFonts w:cs="Times New Roman"/>
          <w:sz w:val="28"/>
          <w:szCs w:val="28"/>
        </w:rPr>
        <w:t>İ</w:t>
      </w:r>
      <w:r w:rsidR="00B222D7" w:rsidRPr="00FD13BF">
        <w:rPr>
          <w:rFonts w:cs="Times New Roman"/>
          <w:spacing w:val="-2"/>
          <w:sz w:val="28"/>
          <w:szCs w:val="28"/>
        </w:rPr>
        <w:t>R</w:t>
      </w:r>
      <w:r w:rsidR="00B222D7" w:rsidRPr="00FD13BF">
        <w:rPr>
          <w:rFonts w:cs="Times New Roman"/>
          <w:sz w:val="28"/>
          <w:szCs w:val="28"/>
        </w:rPr>
        <w:t>ME</w:t>
      </w:r>
      <w:r w:rsidR="00B222D7" w:rsidRPr="00FD13BF">
        <w:rPr>
          <w:rFonts w:cs="Times New Roman"/>
          <w:spacing w:val="1"/>
          <w:sz w:val="28"/>
          <w:szCs w:val="28"/>
        </w:rPr>
        <w:t xml:space="preserve"> </w:t>
      </w:r>
      <w:r w:rsidR="00B222D7" w:rsidRPr="00FD13BF">
        <w:rPr>
          <w:rFonts w:cs="Times New Roman"/>
          <w:sz w:val="28"/>
          <w:szCs w:val="28"/>
        </w:rPr>
        <w:t>R</w:t>
      </w:r>
      <w:r w:rsidR="00B222D7" w:rsidRPr="00FD13BF">
        <w:rPr>
          <w:rFonts w:cs="Times New Roman"/>
          <w:spacing w:val="-2"/>
          <w:sz w:val="28"/>
          <w:szCs w:val="28"/>
        </w:rPr>
        <w:t>A</w:t>
      </w:r>
      <w:r w:rsidR="00B222D7" w:rsidRPr="00FD13BF">
        <w:rPr>
          <w:rFonts w:cs="Times New Roman"/>
          <w:spacing w:val="2"/>
          <w:sz w:val="28"/>
          <w:szCs w:val="28"/>
        </w:rPr>
        <w:t>P</w:t>
      </w:r>
      <w:r w:rsidR="00B222D7" w:rsidRPr="00FD13BF">
        <w:rPr>
          <w:rFonts w:cs="Times New Roman"/>
          <w:sz w:val="28"/>
          <w:szCs w:val="28"/>
        </w:rPr>
        <w:t>ORU</w:t>
      </w:r>
      <w:bookmarkEnd w:id="1"/>
    </w:p>
    <w:p w:rsidR="00B222D7" w:rsidRPr="000B6B9A" w:rsidRDefault="0047515C" w:rsidP="00354358">
      <w:pPr>
        <w:pStyle w:val="Balk1"/>
        <w:spacing w:before="120" w:line="276" w:lineRule="auto"/>
        <w:ind w:left="567" w:right="39" w:hanging="567"/>
        <w:jc w:val="both"/>
        <w:rPr>
          <w:rFonts w:cs="Times New Roman"/>
          <w:sz w:val="24"/>
          <w:szCs w:val="24"/>
        </w:rPr>
      </w:pPr>
      <w:bookmarkStart w:id="2" w:name="_Toc534375293"/>
      <w:r>
        <w:rPr>
          <w:rFonts w:cs="Times New Roman"/>
        </w:rPr>
        <w:t>1</w:t>
      </w:r>
      <w:r w:rsidR="00B222D7" w:rsidRPr="000B6B9A">
        <w:rPr>
          <w:rFonts w:cs="Times New Roman"/>
          <w:sz w:val="24"/>
          <w:szCs w:val="24"/>
        </w:rPr>
        <w:t xml:space="preserve">. </w:t>
      </w:r>
      <w:r w:rsidR="00C91C0E" w:rsidRPr="000B6B9A">
        <w:rPr>
          <w:rFonts w:cs="Times New Roman"/>
          <w:sz w:val="24"/>
          <w:szCs w:val="24"/>
        </w:rPr>
        <w:t>KURUM HAKKINDA</w:t>
      </w:r>
      <w:r w:rsidR="00C91C0E" w:rsidRPr="000B6B9A">
        <w:rPr>
          <w:rFonts w:cs="Times New Roman"/>
          <w:spacing w:val="-14"/>
          <w:sz w:val="24"/>
          <w:szCs w:val="24"/>
        </w:rPr>
        <w:t xml:space="preserve"> </w:t>
      </w:r>
      <w:r w:rsidR="00C91C0E" w:rsidRPr="000B6B9A">
        <w:rPr>
          <w:rFonts w:cs="Times New Roman"/>
          <w:sz w:val="24"/>
          <w:szCs w:val="24"/>
        </w:rPr>
        <w:t>BİLGİLER</w:t>
      </w:r>
      <w:bookmarkEnd w:id="2"/>
    </w:p>
    <w:p w:rsidR="00B222D7" w:rsidRPr="000B6B9A" w:rsidRDefault="0047515C" w:rsidP="00354358">
      <w:pPr>
        <w:pStyle w:val="Balk2"/>
        <w:tabs>
          <w:tab w:val="left" w:pos="851"/>
        </w:tabs>
        <w:spacing w:before="120" w:line="276" w:lineRule="auto"/>
        <w:ind w:left="0" w:right="39" w:firstLine="0"/>
        <w:jc w:val="both"/>
        <w:rPr>
          <w:rFonts w:cs="Times New Roman"/>
          <w:szCs w:val="24"/>
        </w:rPr>
      </w:pPr>
      <w:bookmarkStart w:id="3" w:name="_Toc534375295"/>
      <w:r w:rsidRPr="000B6B9A">
        <w:rPr>
          <w:rFonts w:cs="Times New Roman"/>
          <w:szCs w:val="24"/>
        </w:rPr>
        <w:t xml:space="preserve">1.1 </w:t>
      </w:r>
      <w:r w:rsidR="00B222D7" w:rsidRPr="000B6B9A">
        <w:rPr>
          <w:rFonts w:cs="Times New Roman"/>
          <w:szCs w:val="24"/>
        </w:rPr>
        <w:t>İl</w:t>
      </w:r>
      <w:r w:rsidR="00B222D7" w:rsidRPr="000B6B9A">
        <w:rPr>
          <w:rFonts w:cs="Times New Roman"/>
          <w:spacing w:val="-3"/>
          <w:szCs w:val="24"/>
        </w:rPr>
        <w:t>e</w:t>
      </w:r>
      <w:r w:rsidR="00B222D7" w:rsidRPr="000B6B9A">
        <w:rPr>
          <w:rFonts w:cs="Times New Roman"/>
          <w:szCs w:val="24"/>
        </w:rPr>
        <w:t>t</w:t>
      </w:r>
      <w:r w:rsidR="00B222D7" w:rsidRPr="000B6B9A">
        <w:rPr>
          <w:rFonts w:cs="Times New Roman"/>
          <w:spacing w:val="-2"/>
          <w:szCs w:val="24"/>
        </w:rPr>
        <w:t>i</w:t>
      </w:r>
      <w:r w:rsidR="00B222D7" w:rsidRPr="000B6B9A">
        <w:rPr>
          <w:rFonts w:cs="Times New Roman"/>
          <w:szCs w:val="24"/>
        </w:rPr>
        <w:t>şim</w:t>
      </w:r>
      <w:r w:rsidR="00B222D7" w:rsidRPr="000B6B9A">
        <w:rPr>
          <w:rFonts w:cs="Times New Roman"/>
          <w:spacing w:val="-4"/>
          <w:szCs w:val="24"/>
        </w:rPr>
        <w:t xml:space="preserve"> </w:t>
      </w:r>
      <w:r w:rsidR="00B222D7" w:rsidRPr="000B6B9A">
        <w:rPr>
          <w:rFonts w:cs="Times New Roman"/>
          <w:szCs w:val="24"/>
        </w:rPr>
        <w:t>Bil</w:t>
      </w:r>
      <w:r w:rsidR="00B222D7" w:rsidRPr="000B6B9A">
        <w:rPr>
          <w:rFonts w:cs="Times New Roman"/>
          <w:spacing w:val="-2"/>
          <w:szCs w:val="24"/>
        </w:rPr>
        <w:t>g</w:t>
      </w:r>
      <w:r w:rsidR="00B222D7" w:rsidRPr="000B6B9A">
        <w:rPr>
          <w:rFonts w:cs="Times New Roman"/>
          <w:szCs w:val="24"/>
        </w:rPr>
        <w:t>il</w:t>
      </w:r>
      <w:r w:rsidR="00B222D7" w:rsidRPr="000B6B9A">
        <w:rPr>
          <w:rFonts w:cs="Times New Roman"/>
          <w:spacing w:val="-3"/>
          <w:szCs w:val="24"/>
        </w:rPr>
        <w:t>e</w:t>
      </w:r>
      <w:r w:rsidR="00B222D7" w:rsidRPr="000B6B9A">
        <w:rPr>
          <w:rFonts w:cs="Times New Roman"/>
          <w:szCs w:val="24"/>
        </w:rPr>
        <w:t>ri</w:t>
      </w:r>
      <w:bookmarkEnd w:id="3"/>
    </w:p>
    <w:p w:rsidR="006E1656" w:rsidRDefault="00964C1E" w:rsidP="00354358">
      <w:pPr>
        <w:pStyle w:val="GvdeMetni"/>
        <w:spacing w:line="276" w:lineRule="auto"/>
        <w:ind w:left="0" w:right="39"/>
        <w:jc w:val="both"/>
        <w:rPr>
          <w:rFonts w:cs="Times New Roman"/>
          <w:sz w:val="8"/>
          <w:szCs w:val="8"/>
        </w:rPr>
      </w:pPr>
      <w:r>
        <w:rPr>
          <w:rFonts w:cs="Times New Roman"/>
        </w:rPr>
        <w:t>Sağlık Bilimleri Fakültesi Dekan Vekili</w:t>
      </w:r>
      <w:r w:rsidR="00D30244">
        <w:rPr>
          <w:rFonts w:cs="Times New Roman"/>
        </w:rPr>
        <w:t xml:space="preserve"> </w:t>
      </w:r>
      <w:r w:rsidR="006E1656">
        <w:rPr>
          <w:rFonts w:cs="Times New Roman"/>
        </w:rPr>
        <w:t>Prof. Dr. Uğur GÜNŞEN</w:t>
      </w:r>
    </w:p>
    <w:p w:rsidR="00964C1E" w:rsidRPr="00964C1E" w:rsidRDefault="00964C1E" w:rsidP="00354358">
      <w:pPr>
        <w:pStyle w:val="GvdeMetni"/>
        <w:spacing w:line="276" w:lineRule="auto"/>
        <w:ind w:left="0" w:right="39"/>
        <w:jc w:val="both"/>
        <w:rPr>
          <w:rFonts w:cs="Times New Roman"/>
          <w:sz w:val="8"/>
          <w:szCs w:val="8"/>
        </w:rPr>
      </w:pPr>
    </w:p>
    <w:p w:rsidR="006E1656" w:rsidRDefault="00964C1E" w:rsidP="00354358">
      <w:pPr>
        <w:pStyle w:val="GvdeMetni"/>
        <w:spacing w:line="276" w:lineRule="auto"/>
        <w:ind w:left="0" w:right="39"/>
        <w:jc w:val="both"/>
        <w:rPr>
          <w:rFonts w:cs="Times New Roman"/>
          <w:sz w:val="8"/>
          <w:szCs w:val="8"/>
        </w:rPr>
      </w:pPr>
      <w:r>
        <w:rPr>
          <w:rFonts w:cs="Times New Roman"/>
        </w:rPr>
        <w:t>Sağlık Bilimleri Fakültesi</w:t>
      </w:r>
      <w:r w:rsidR="00761510">
        <w:rPr>
          <w:rFonts w:cs="Times New Roman"/>
        </w:rPr>
        <w:t xml:space="preserve"> </w:t>
      </w:r>
      <w:r w:rsidR="006E1656">
        <w:rPr>
          <w:rFonts w:cs="Times New Roman"/>
        </w:rPr>
        <w:t>Kurtuluş Cd. No:98 BANDIRMA</w:t>
      </w:r>
    </w:p>
    <w:p w:rsidR="00964C1E" w:rsidRPr="00964C1E" w:rsidRDefault="00964C1E" w:rsidP="00354358">
      <w:pPr>
        <w:pStyle w:val="GvdeMetni"/>
        <w:spacing w:line="276" w:lineRule="auto"/>
        <w:ind w:left="0" w:right="39"/>
        <w:jc w:val="both"/>
        <w:rPr>
          <w:rFonts w:cs="Times New Roman"/>
          <w:sz w:val="8"/>
          <w:szCs w:val="8"/>
        </w:rPr>
      </w:pPr>
    </w:p>
    <w:p w:rsidR="00B222D7" w:rsidRDefault="00964C1E" w:rsidP="00354358">
      <w:pPr>
        <w:pStyle w:val="GvdeMetni"/>
        <w:spacing w:line="276" w:lineRule="auto"/>
        <w:ind w:left="0" w:right="39"/>
        <w:jc w:val="both"/>
        <w:rPr>
          <w:rFonts w:cs="Times New Roman"/>
        </w:rPr>
      </w:pPr>
      <w:r>
        <w:rPr>
          <w:rFonts w:cs="Times New Roman"/>
        </w:rPr>
        <w:t>İrtibat Telefonu</w:t>
      </w:r>
      <w:r>
        <w:rPr>
          <w:rFonts w:cs="Times New Roman"/>
        </w:rPr>
        <w:tab/>
        <w:t>:</w:t>
      </w:r>
      <w:r w:rsidR="00761510">
        <w:rPr>
          <w:rFonts w:cs="Times New Roman"/>
        </w:rPr>
        <w:t xml:space="preserve"> </w:t>
      </w:r>
      <w:r>
        <w:rPr>
          <w:rFonts w:cs="Times New Roman"/>
        </w:rPr>
        <w:t>266 717 01 17</w:t>
      </w:r>
      <w:r w:rsidR="00D30244">
        <w:rPr>
          <w:rFonts w:cs="Times New Roman"/>
        </w:rPr>
        <w:tab/>
      </w:r>
      <w:r w:rsidR="006E1656">
        <w:rPr>
          <w:rFonts w:cs="Times New Roman"/>
        </w:rPr>
        <w:t>E</w:t>
      </w:r>
      <w:r>
        <w:rPr>
          <w:rFonts w:cs="Times New Roman"/>
        </w:rPr>
        <w:t xml:space="preserve">lektronik </w:t>
      </w:r>
      <w:r w:rsidR="006E1656">
        <w:rPr>
          <w:rFonts w:cs="Times New Roman"/>
        </w:rPr>
        <w:t>Posta</w:t>
      </w:r>
      <w:r w:rsidR="006E1656">
        <w:rPr>
          <w:rFonts w:cs="Times New Roman"/>
        </w:rPr>
        <w:tab/>
        <w:t xml:space="preserve">: </w:t>
      </w:r>
      <w:hyperlink r:id="rId13" w:history="1">
        <w:r w:rsidR="00D30244" w:rsidRPr="00837A71">
          <w:rPr>
            <w:rStyle w:val="Kpr"/>
            <w:rFonts w:cs="Times New Roman"/>
          </w:rPr>
          <w:t>ugunsen@bandirma.edu.tr</w:t>
        </w:r>
      </w:hyperlink>
    </w:p>
    <w:p w:rsidR="00FD13BF" w:rsidRDefault="00FD13BF" w:rsidP="00354358">
      <w:pPr>
        <w:widowControl/>
        <w:spacing w:line="276" w:lineRule="auto"/>
        <w:contextualSpacing/>
        <w:jc w:val="both"/>
        <w:rPr>
          <w:rFonts w:ascii="Times New Roman" w:eastAsia="Times New Roman" w:hAnsi="Times New Roman" w:cs="Times New Roman"/>
          <w:i/>
          <w:color w:val="000000" w:themeColor="text1"/>
          <w:sz w:val="8"/>
          <w:szCs w:val="8"/>
          <w:lang w:eastAsia="tr-TR"/>
        </w:rPr>
      </w:pPr>
    </w:p>
    <w:p w:rsidR="00D30244" w:rsidRPr="00C7725C" w:rsidRDefault="00D30244" w:rsidP="00354358">
      <w:pPr>
        <w:widowControl/>
        <w:spacing w:line="276" w:lineRule="auto"/>
        <w:contextualSpacing/>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i/>
          <w:color w:val="000000" w:themeColor="text1"/>
          <w:sz w:val="24"/>
          <w:szCs w:val="24"/>
          <w:lang w:eastAsia="tr-TR"/>
        </w:rPr>
        <w:t>İlgili</w:t>
      </w:r>
      <w:r w:rsidRPr="00C7725C">
        <w:rPr>
          <w:rFonts w:ascii="Times New Roman" w:eastAsia="Times New Roman" w:hAnsi="Times New Roman" w:cs="Times New Roman"/>
          <w:i/>
          <w:color w:val="000000" w:themeColor="text1"/>
          <w:sz w:val="24"/>
          <w:szCs w:val="24"/>
          <w:lang w:eastAsia="tr-TR"/>
        </w:rPr>
        <w:t xml:space="preserve"> </w:t>
      </w:r>
      <w:r>
        <w:rPr>
          <w:rFonts w:ascii="Times New Roman" w:eastAsia="Times New Roman" w:hAnsi="Times New Roman" w:cs="Times New Roman"/>
          <w:i/>
          <w:color w:val="000000" w:themeColor="text1"/>
          <w:sz w:val="24"/>
          <w:szCs w:val="24"/>
          <w:lang w:eastAsia="tr-TR"/>
        </w:rPr>
        <w:t>ölçüte</w:t>
      </w:r>
      <w:r w:rsidRPr="00C7725C">
        <w:rPr>
          <w:rFonts w:ascii="Times New Roman" w:eastAsia="Times New Roman" w:hAnsi="Times New Roman" w:cs="Times New Roman"/>
          <w:i/>
          <w:color w:val="000000" w:themeColor="text1"/>
          <w:sz w:val="24"/>
          <w:szCs w:val="24"/>
          <w:lang w:eastAsia="tr-TR"/>
        </w:rPr>
        <w:t xml:space="preserve"> ait </w:t>
      </w:r>
      <w:r>
        <w:rPr>
          <w:rFonts w:ascii="Times New Roman" w:eastAsia="Times New Roman" w:hAnsi="Times New Roman" w:cs="Times New Roman"/>
          <w:i/>
          <w:color w:val="000000" w:themeColor="text1"/>
          <w:sz w:val="24"/>
          <w:szCs w:val="24"/>
          <w:lang w:eastAsia="tr-TR"/>
        </w:rPr>
        <w:t xml:space="preserve">beklenen kanıtlar aşağıda listelenmektedir: </w:t>
      </w:r>
    </w:p>
    <w:p w:rsidR="004A5A34" w:rsidRPr="00BF44B6" w:rsidRDefault="00E665EB" w:rsidP="00354358">
      <w:pPr>
        <w:pStyle w:val="Balk2"/>
        <w:tabs>
          <w:tab w:val="left" w:pos="838"/>
        </w:tabs>
        <w:spacing w:line="276" w:lineRule="auto"/>
        <w:ind w:left="0" w:right="39" w:firstLine="0"/>
        <w:jc w:val="both"/>
        <w:rPr>
          <w:rFonts w:cs="Times New Roman"/>
          <w:sz w:val="20"/>
          <w:szCs w:val="20"/>
          <w:u w:val="single"/>
        </w:rPr>
      </w:pPr>
      <w:hyperlink r:id="rId14" w:history="1">
        <w:r w:rsidR="00C17FD7" w:rsidRPr="00C17FD7">
          <w:rPr>
            <w:rStyle w:val="Kpr"/>
            <w:b w:val="0"/>
            <w:bCs w:val="0"/>
            <w:szCs w:val="24"/>
          </w:rPr>
          <w:t>https://sbf.bandirma.edu.tr/</w:t>
        </w:r>
        <w:r w:rsidR="00B222D7" w:rsidRPr="00C17FD7">
          <w:rPr>
            <w:rStyle w:val="Kpr"/>
            <w:rFonts w:cs="Times New Roman"/>
          </w:rPr>
          <w:t xml:space="preserve">   </w:t>
        </w:r>
      </w:hyperlink>
      <w:r w:rsidR="00B222D7" w:rsidRPr="00BF44B6">
        <w:rPr>
          <w:rFonts w:cs="Times New Roman"/>
          <w:u w:val="single"/>
        </w:rPr>
        <w:t xml:space="preserve"> </w:t>
      </w:r>
    </w:p>
    <w:p w:rsidR="000B6B9A" w:rsidRDefault="000B6B9A" w:rsidP="00354358">
      <w:pPr>
        <w:pStyle w:val="Balk2"/>
        <w:tabs>
          <w:tab w:val="left" w:pos="838"/>
        </w:tabs>
        <w:spacing w:line="276" w:lineRule="auto"/>
        <w:ind w:left="0" w:right="39" w:firstLine="0"/>
        <w:jc w:val="both"/>
        <w:rPr>
          <w:rFonts w:cs="Times New Roman"/>
          <w:sz w:val="8"/>
          <w:szCs w:val="8"/>
        </w:rPr>
      </w:pPr>
      <w:bookmarkStart w:id="4" w:name="_Toc534375296"/>
    </w:p>
    <w:p w:rsidR="00B222D7" w:rsidRPr="000D63A0" w:rsidRDefault="0047515C" w:rsidP="00354358">
      <w:pPr>
        <w:pStyle w:val="Balk2"/>
        <w:tabs>
          <w:tab w:val="left" w:pos="838"/>
        </w:tabs>
        <w:spacing w:line="276" w:lineRule="auto"/>
        <w:ind w:left="0" w:right="39" w:firstLine="0"/>
        <w:jc w:val="both"/>
        <w:rPr>
          <w:rFonts w:cs="Times New Roman"/>
          <w:b w:val="0"/>
          <w:bCs w:val="0"/>
        </w:rPr>
      </w:pPr>
      <w:r>
        <w:rPr>
          <w:rFonts w:cs="Times New Roman"/>
        </w:rPr>
        <w:t xml:space="preserve">1.2 </w:t>
      </w:r>
      <w:r w:rsidR="00B222D7" w:rsidRPr="000D63A0">
        <w:rPr>
          <w:rFonts w:cs="Times New Roman"/>
        </w:rPr>
        <w:t>Tarihsel Gelişimi</w:t>
      </w:r>
      <w:bookmarkEnd w:id="4"/>
      <w:r w:rsidR="00B222D7" w:rsidRPr="000D63A0">
        <w:rPr>
          <w:rFonts w:cs="Times New Roman"/>
          <w:spacing w:val="1"/>
        </w:rPr>
        <w:t xml:space="preserve"> </w:t>
      </w:r>
    </w:p>
    <w:p w:rsidR="00964C1E" w:rsidRDefault="00761510" w:rsidP="00354358">
      <w:pPr>
        <w:spacing w:line="276" w:lineRule="auto"/>
        <w:ind w:firstLine="720"/>
        <w:jc w:val="both"/>
        <w:rPr>
          <w:rFonts w:ascii="Times New Roman" w:hAnsi="Times New Roman" w:cs="Times New Roman"/>
          <w:sz w:val="24"/>
          <w:szCs w:val="24"/>
        </w:rPr>
      </w:pPr>
      <w:r w:rsidRPr="00873107">
        <w:rPr>
          <w:rFonts w:ascii="Times New Roman" w:hAnsi="Times New Roman" w:cs="Times New Roman"/>
          <w:sz w:val="24"/>
          <w:szCs w:val="24"/>
        </w:rPr>
        <w:t xml:space="preserve">Türkiye’nin en genç üniversitelerinden biri </w:t>
      </w:r>
      <w:r>
        <w:rPr>
          <w:rFonts w:ascii="Times New Roman" w:hAnsi="Times New Roman" w:cs="Times New Roman"/>
          <w:sz w:val="24"/>
          <w:szCs w:val="24"/>
        </w:rPr>
        <w:t>olan</w:t>
      </w:r>
      <w:r w:rsidRPr="00873107">
        <w:rPr>
          <w:rFonts w:ascii="Times New Roman" w:hAnsi="Times New Roman" w:cs="Times New Roman"/>
          <w:sz w:val="24"/>
          <w:szCs w:val="24"/>
        </w:rPr>
        <w:t xml:space="preserve"> Bandırma Onyedi Eylül Üniversitesi, “Geleceğe Açılan Köprü” misyonu </w:t>
      </w:r>
      <w:r w:rsidR="000B6B9A">
        <w:rPr>
          <w:rFonts w:ascii="Times New Roman" w:hAnsi="Times New Roman" w:cs="Times New Roman"/>
          <w:sz w:val="24"/>
          <w:szCs w:val="24"/>
        </w:rPr>
        <w:t xml:space="preserve">ve “Sen Umut Ol” mottosuyla </w:t>
      </w:r>
      <w:r w:rsidRPr="00873107">
        <w:rPr>
          <w:rFonts w:ascii="Times New Roman" w:hAnsi="Times New Roman" w:cs="Times New Roman"/>
          <w:sz w:val="24"/>
          <w:szCs w:val="24"/>
        </w:rPr>
        <w:t>23 Nisan 2015 tarih ve 29335 sayılı Resmi Gazete’ de yayınlanan 6640 sayılı Kanun ile kurulmuştur.</w:t>
      </w:r>
      <w:r w:rsidR="00964C1E">
        <w:rPr>
          <w:rFonts w:ascii="Times New Roman" w:hAnsi="Times New Roman" w:cs="Times New Roman"/>
          <w:sz w:val="24"/>
          <w:szCs w:val="24"/>
        </w:rPr>
        <w:t xml:space="preserve"> </w:t>
      </w:r>
      <w:r w:rsidRPr="00873107">
        <w:rPr>
          <w:rFonts w:ascii="Times New Roman" w:hAnsi="Times New Roman" w:cs="Times New Roman"/>
          <w:sz w:val="24"/>
          <w:szCs w:val="24"/>
        </w:rPr>
        <w:t xml:space="preserve">Üniversitemiz 23 yıllık köklü bir geçmişe sahip olan Balıkesir Üniversitesi’nden devralınan eğitim kurumları ile akademik hayatına başlamıştır. </w:t>
      </w:r>
    </w:p>
    <w:p w:rsidR="00761510" w:rsidRPr="00873107" w:rsidRDefault="00761510" w:rsidP="00354358">
      <w:pPr>
        <w:spacing w:line="276" w:lineRule="auto"/>
        <w:ind w:firstLine="720"/>
        <w:jc w:val="both"/>
        <w:rPr>
          <w:rFonts w:ascii="Times New Roman" w:eastAsia="Times New Roman" w:hAnsi="Times New Roman" w:cs="Times New Roman"/>
          <w:color w:val="000000"/>
          <w:sz w:val="24"/>
          <w:szCs w:val="24"/>
          <w:lang w:eastAsia="tr-TR"/>
        </w:rPr>
      </w:pPr>
      <w:r w:rsidRPr="00873107">
        <w:rPr>
          <w:rFonts w:ascii="Times New Roman" w:hAnsi="Times New Roman" w:cs="Times New Roman"/>
          <w:sz w:val="24"/>
          <w:szCs w:val="24"/>
        </w:rPr>
        <w:t xml:space="preserve">23 Nisan 2015 tarih ve 29335 sayılı Resmi Gazete ’de yayınlanan 6640 sayılı Kanun ile </w:t>
      </w:r>
      <w:r w:rsidRPr="00873107">
        <w:rPr>
          <w:rFonts w:ascii="Times New Roman" w:eastAsia="Times New Roman" w:hAnsi="Times New Roman" w:cs="Times New Roman"/>
          <w:color w:val="000000"/>
          <w:sz w:val="24"/>
          <w:szCs w:val="24"/>
          <w:lang w:eastAsia="tr-TR"/>
        </w:rPr>
        <w:t xml:space="preserve">Balıkesir Üniversitesine bağlı bulunan Bandırma Sağlık Yüksekokulu, fakülteye dönüştürülmüş adı ve bağlantısı değiştirilerek Sağlık Bilimleri Fakültesi olmuştur. </w:t>
      </w:r>
    </w:p>
    <w:p w:rsidR="00761510" w:rsidRPr="00873107" w:rsidRDefault="00761510" w:rsidP="00354358">
      <w:pPr>
        <w:spacing w:line="276" w:lineRule="auto"/>
        <w:ind w:firstLine="720"/>
        <w:jc w:val="both"/>
        <w:rPr>
          <w:rFonts w:ascii="Times New Roman" w:hAnsi="Times New Roman" w:cs="Times New Roman"/>
          <w:sz w:val="24"/>
          <w:szCs w:val="24"/>
        </w:rPr>
      </w:pPr>
      <w:r w:rsidRPr="00873107">
        <w:rPr>
          <w:rFonts w:ascii="Times New Roman" w:hAnsi="Times New Roman" w:cs="Times New Roman"/>
          <w:sz w:val="24"/>
          <w:szCs w:val="24"/>
        </w:rPr>
        <w:t>Sağlık Bilimleri Fakültesi, hâlihazırda</w:t>
      </w:r>
      <w:r>
        <w:rPr>
          <w:rFonts w:ascii="Times New Roman" w:hAnsi="Times New Roman" w:cs="Times New Roman"/>
          <w:sz w:val="24"/>
          <w:szCs w:val="24"/>
        </w:rPr>
        <w:t xml:space="preserve"> </w:t>
      </w:r>
      <w:r w:rsidRPr="00873107">
        <w:rPr>
          <w:rFonts w:ascii="Times New Roman" w:hAnsi="Times New Roman" w:cs="Times New Roman"/>
          <w:sz w:val="24"/>
          <w:szCs w:val="24"/>
        </w:rPr>
        <w:t xml:space="preserve">eski askerlik şubesi olarak da bilinen tarihi binada faaliyetini sürdürmektedir. Bu tarihi binanın yapımına 1901’de başlanmış olup 1902-1925 yılları arasında Redif Kışlası Karargâhı olarak kullanılmıştır. Birinci Dünya Savaşı yıllarında (1915-1921) Askeri Hastane olarak hizmet vermiştir. 1921-1940 döneminde bölgede kurulan 127. Piyade Alayı Karargâhı, 1940-1950 döneminde Konak Komutanlığı ve 231 numaralı Askeri Hastane olarak kullanılmıştır. 1950 yılında Askeri Hastane ve Konak Komutanlığına son verilmiştir. 1950’den 1986 yılına kadar 36 yıl Bandırma Askerlik Şubesi olarak kullanıldı. Şubenin yeni binasına taşınması ile </w:t>
      </w:r>
      <w:r>
        <w:rPr>
          <w:rFonts w:ascii="Times New Roman" w:hAnsi="Times New Roman" w:cs="Times New Roman"/>
          <w:sz w:val="24"/>
          <w:szCs w:val="24"/>
        </w:rPr>
        <w:t>sekiz (</w:t>
      </w:r>
      <w:r w:rsidRPr="00873107">
        <w:rPr>
          <w:rFonts w:ascii="Times New Roman" w:hAnsi="Times New Roman" w:cs="Times New Roman"/>
          <w:sz w:val="24"/>
          <w:szCs w:val="24"/>
        </w:rPr>
        <w:t>8</w:t>
      </w:r>
      <w:r>
        <w:rPr>
          <w:rFonts w:ascii="Times New Roman" w:hAnsi="Times New Roman" w:cs="Times New Roman"/>
          <w:sz w:val="24"/>
          <w:szCs w:val="24"/>
        </w:rPr>
        <w:t>)</w:t>
      </w:r>
      <w:r w:rsidRPr="00873107">
        <w:rPr>
          <w:rFonts w:ascii="Times New Roman" w:hAnsi="Times New Roman" w:cs="Times New Roman"/>
          <w:sz w:val="24"/>
          <w:szCs w:val="24"/>
        </w:rPr>
        <w:t xml:space="preserve"> yıl</w:t>
      </w:r>
      <w:r>
        <w:rPr>
          <w:rFonts w:ascii="Times New Roman" w:hAnsi="Times New Roman" w:cs="Times New Roman"/>
          <w:sz w:val="24"/>
          <w:szCs w:val="24"/>
        </w:rPr>
        <w:t xml:space="preserve"> süreyle kullanılmadı.</w:t>
      </w:r>
    </w:p>
    <w:p w:rsidR="00761510" w:rsidRDefault="00761510" w:rsidP="00354358">
      <w:pPr>
        <w:spacing w:line="276" w:lineRule="auto"/>
        <w:ind w:firstLine="720"/>
        <w:jc w:val="both"/>
        <w:rPr>
          <w:rFonts w:ascii="Times New Roman" w:eastAsia="Times New Roman" w:hAnsi="Times New Roman" w:cs="Times New Roman"/>
          <w:color w:val="000000"/>
          <w:sz w:val="24"/>
          <w:szCs w:val="24"/>
          <w:lang w:eastAsia="tr-TR"/>
        </w:rPr>
      </w:pPr>
      <w:r w:rsidRPr="00873107">
        <w:rPr>
          <w:rFonts w:ascii="Times New Roman" w:hAnsi="Times New Roman" w:cs="Times New Roman"/>
          <w:sz w:val="24"/>
          <w:szCs w:val="24"/>
        </w:rPr>
        <w:t> 1994 yılında Sağlık Bakanlığı tarafından tamir ve restorasyonu tamamlandıktan sonra Bandırma Anadolu Sağlık Meslek Lisesi binası olarak kullanılmaya başla</w:t>
      </w:r>
      <w:r>
        <w:rPr>
          <w:rFonts w:ascii="Times New Roman" w:hAnsi="Times New Roman" w:cs="Times New Roman"/>
          <w:sz w:val="24"/>
          <w:szCs w:val="24"/>
        </w:rPr>
        <w:t>n</w:t>
      </w:r>
      <w:r w:rsidRPr="00873107">
        <w:rPr>
          <w:rFonts w:ascii="Times New Roman" w:hAnsi="Times New Roman" w:cs="Times New Roman"/>
          <w:sz w:val="24"/>
          <w:szCs w:val="24"/>
        </w:rPr>
        <w:t>mıştır. 1996 yılında Sağlık Bakanlığı ile YÖK arasındaki protokol ile Balıkesir Üniversitesi Bandırma Sağlık Yüksekokulu’na devredilmiştir. 10.10.1996 tarih ve 96/8655 sayılı Bakanlar Kurulu Kararı ile Balıkesir Üniversitesi Bandırma Sağlık Yüksekokulu olarak kurulmuştur. Yüksekokulumuz, 1998 yılında Hemşirelik bölümüne lisans düzeyinde alınan öğrencilerle eğitim-öğretim hayatına başlamış ilk mezunlarını 2002 yılında vermiştir.</w:t>
      </w:r>
      <w:r>
        <w:rPr>
          <w:rFonts w:ascii="Times New Roman" w:hAnsi="Times New Roman" w:cs="Times New Roman"/>
          <w:sz w:val="24"/>
          <w:szCs w:val="24"/>
        </w:rPr>
        <w:t xml:space="preserve"> Yukarıda da belirtildiği gibi </w:t>
      </w:r>
      <w:r w:rsidRPr="00873107">
        <w:rPr>
          <w:rFonts w:ascii="Times New Roman" w:hAnsi="Times New Roman" w:cs="Times New Roman"/>
          <w:sz w:val="24"/>
          <w:szCs w:val="24"/>
        </w:rPr>
        <w:t xml:space="preserve">23 Nisan 2015 tarih ve 29335 sayılı Resmi Gazete ’de yayınlanan 6640 sayılı Kanun ile </w:t>
      </w:r>
      <w:r w:rsidRPr="00873107">
        <w:rPr>
          <w:rFonts w:ascii="Times New Roman" w:eastAsia="Times New Roman" w:hAnsi="Times New Roman" w:cs="Times New Roman"/>
          <w:color w:val="000000"/>
          <w:sz w:val="24"/>
          <w:szCs w:val="24"/>
          <w:lang w:eastAsia="tr-TR"/>
        </w:rPr>
        <w:t xml:space="preserve">Balıkesir Üniversitesine bağlı bulunan Bandırma Sağlık Yüksekokulu, </w:t>
      </w:r>
      <w:r>
        <w:rPr>
          <w:rFonts w:ascii="Times New Roman" w:eastAsia="Times New Roman" w:hAnsi="Times New Roman" w:cs="Times New Roman"/>
          <w:color w:val="000000"/>
          <w:sz w:val="24"/>
          <w:szCs w:val="24"/>
          <w:lang w:eastAsia="tr-TR"/>
        </w:rPr>
        <w:t>F</w:t>
      </w:r>
      <w:r w:rsidRPr="00873107">
        <w:rPr>
          <w:rFonts w:ascii="Times New Roman" w:eastAsia="Times New Roman" w:hAnsi="Times New Roman" w:cs="Times New Roman"/>
          <w:color w:val="000000"/>
          <w:sz w:val="24"/>
          <w:szCs w:val="24"/>
          <w:lang w:eastAsia="tr-TR"/>
        </w:rPr>
        <w:t xml:space="preserve">akülteye dönüştürülmüş adı ve bağlantısı değiştirilerek Sağlık Bilimleri Fakültesi olmuştur. </w:t>
      </w:r>
      <w:r>
        <w:rPr>
          <w:rFonts w:ascii="Times New Roman" w:eastAsia="Times New Roman" w:hAnsi="Times New Roman" w:cs="Times New Roman"/>
          <w:color w:val="000000"/>
          <w:sz w:val="24"/>
          <w:szCs w:val="24"/>
          <w:lang w:eastAsia="tr-TR"/>
        </w:rPr>
        <w:t>2018-2019 Eğitim-Öğretim yılı itibariyle Hemşirelik Bölümü yanında aşağıdaki bölümlerimize de öğrenci alınmıştır.</w:t>
      </w:r>
    </w:p>
    <w:p w:rsidR="00761510" w:rsidRDefault="00761510" w:rsidP="00354358">
      <w:pPr>
        <w:pStyle w:val="ListeParagraf"/>
        <w:numPr>
          <w:ilvl w:val="0"/>
          <w:numId w:val="54"/>
        </w:numPr>
        <w:spacing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Beslenme ve Diyetetik Bölümü</w:t>
      </w:r>
    </w:p>
    <w:p w:rsidR="00761510" w:rsidRDefault="00761510" w:rsidP="00354358">
      <w:pPr>
        <w:pStyle w:val="ListeParagraf"/>
        <w:numPr>
          <w:ilvl w:val="0"/>
          <w:numId w:val="54"/>
        </w:numPr>
        <w:spacing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Fizyoterapi ve Rehabilitasyon Bölümü</w:t>
      </w:r>
    </w:p>
    <w:p w:rsidR="00761510" w:rsidRDefault="00761510" w:rsidP="00354358">
      <w:pPr>
        <w:pStyle w:val="ListeParagraf"/>
        <w:numPr>
          <w:ilvl w:val="0"/>
          <w:numId w:val="54"/>
        </w:numPr>
        <w:spacing w:line="276"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Sağlık Yönetimi Bölümü</w:t>
      </w:r>
    </w:p>
    <w:p w:rsidR="00FD13BF" w:rsidRDefault="00FD13BF" w:rsidP="00354358">
      <w:pPr>
        <w:widowControl/>
        <w:spacing w:line="276" w:lineRule="auto"/>
        <w:ind w:left="720"/>
        <w:contextualSpacing/>
        <w:jc w:val="both"/>
        <w:rPr>
          <w:rFonts w:ascii="Times New Roman" w:eastAsia="Times New Roman" w:hAnsi="Times New Roman" w:cs="Times New Roman"/>
          <w:i/>
          <w:color w:val="000000" w:themeColor="text1"/>
          <w:sz w:val="8"/>
          <w:szCs w:val="8"/>
          <w:lang w:eastAsia="tr-TR"/>
        </w:rPr>
      </w:pPr>
    </w:p>
    <w:p w:rsidR="00D30244" w:rsidRPr="00D30244" w:rsidRDefault="00D30244" w:rsidP="00354358">
      <w:pPr>
        <w:widowControl/>
        <w:spacing w:line="276" w:lineRule="auto"/>
        <w:ind w:left="720"/>
        <w:contextualSpacing/>
        <w:jc w:val="both"/>
        <w:rPr>
          <w:rFonts w:ascii="Times New Roman" w:eastAsia="Calibri" w:hAnsi="Times New Roman" w:cs="Times New Roman"/>
          <w:color w:val="000000" w:themeColor="text1"/>
          <w:sz w:val="24"/>
          <w:szCs w:val="24"/>
        </w:rPr>
      </w:pPr>
      <w:r w:rsidRPr="00D30244">
        <w:rPr>
          <w:rFonts w:ascii="Times New Roman" w:eastAsia="Times New Roman" w:hAnsi="Times New Roman" w:cs="Times New Roman"/>
          <w:i/>
          <w:color w:val="000000" w:themeColor="text1"/>
          <w:sz w:val="24"/>
          <w:szCs w:val="24"/>
          <w:lang w:eastAsia="tr-TR"/>
        </w:rPr>
        <w:t xml:space="preserve">İlgili ölçüte ait beklenen kanıtlar aşağıda listelenmektedir: </w:t>
      </w:r>
    </w:p>
    <w:p w:rsidR="00D30244" w:rsidRPr="000D63A0" w:rsidRDefault="00E665EB" w:rsidP="00354358">
      <w:pPr>
        <w:pStyle w:val="GvdeMetni"/>
        <w:spacing w:line="276" w:lineRule="auto"/>
        <w:ind w:right="39" w:firstLine="590"/>
        <w:jc w:val="both"/>
        <w:rPr>
          <w:rFonts w:cs="Times New Roman"/>
        </w:rPr>
      </w:pPr>
      <w:hyperlink r:id="rId15" w:history="1">
        <w:r w:rsidR="00D30244" w:rsidRPr="00C17FD7">
          <w:rPr>
            <w:rStyle w:val="Kpr"/>
            <w:rFonts w:cs="Times New Roman"/>
          </w:rPr>
          <w:t>https://</w:t>
        </w:r>
        <w:r w:rsidR="00C17FD7" w:rsidRPr="00C17FD7">
          <w:rPr>
            <w:rStyle w:val="Kpr"/>
            <w:rFonts w:cs="Times New Roman"/>
          </w:rPr>
          <w:t>sbf.bandirma.edu.tr/tr/</w:t>
        </w:r>
        <w:r w:rsidR="00C17FD7" w:rsidRPr="00C17FD7">
          <w:rPr>
            <w:rStyle w:val="Kpr"/>
            <w:rFonts w:asciiTheme="minorHAnsi" w:eastAsiaTheme="minorHAnsi" w:hAnsiTheme="minorHAnsi"/>
            <w:sz w:val="22"/>
            <w:szCs w:val="22"/>
          </w:rPr>
          <w:t xml:space="preserve"> </w:t>
        </w:r>
        <w:r w:rsidR="00C17FD7" w:rsidRPr="00C17FD7">
          <w:rPr>
            <w:rStyle w:val="Kpr"/>
            <w:rFonts w:cs="Times New Roman"/>
          </w:rPr>
          <w:t>Sayfa/Goster/180</w:t>
        </w:r>
      </w:hyperlink>
    </w:p>
    <w:tbl>
      <w:tblPr>
        <w:tblStyle w:val="TabloKlavuzu"/>
        <w:tblW w:w="0" w:type="auto"/>
        <w:tblLook w:val="04A0" w:firstRow="1" w:lastRow="0" w:firstColumn="1" w:lastColumn="0" w:noHBand="0" w:noVBand="1"/>
      </w:tblPr>
      <w:tblGrid>
        <w:gridCol w:w="2220"/>
        <w:gridCol w:w="708"/>
        <w:gridCol w:w="876"/>
        <w:gridCol w:w="727"/>
        <w:gridCol w:w="757"/>
        <w:gridCol w:w="873"/>
        <w:gridCol w:w="1069"/>
        <w:gridCol w:w="825"/>
        <w:gridCol w:w="876"/>
        <w:gridCol w:w="703"/>
      </w:tblGrid>
      <w:tr w:rsidR="008E5BD5" w:rsidRPr="00940E9D" w:rsidTr="000B6B9A">
        <w:tc>
          <w:tcPr>
            <w:tcW w:w="2220" w:type="dxa"/>
            <w:vMerge w:val="restart"/>
            <w:vAlign w:val="center"/>
          </w:tcPr>
          <w:p w:rsidR="008E5BD5" w:rsidRPr="00940E9D" w:rsidRDefault="008E5BD5" w:rsidP="00354358">
            <w:pPr>
              <w:spacing w:line="276" w:lineRule="auto"/>
              <w:jc w:val="center"/>
              <w:rPr>
                <w:rFonts w:eastAsia="Times New Roman" w:cstheme="minorHAnsi"/>
                <w:sz w:val="24"/>
                <w:szCs w:val="24"/>
                <w:lang w:eastAsia="tr-TR"/>
              </w:rPr>
            </w:pPr>
            <w:r w:rsidRPr="00940E9D">
              <w:rPr>
                <w:rFonts w:cstheme="minorHAnsi"/>
                <w:b/>
                <w:sz w:val="24"/>
                <w:szCs w:val="24"/>
              </w:rPr>
              <w:lastRenderedPageBreak/>
              <w:t>HEMŞİRELİK BÖLÜMÜ</w:t>
            </w:r>
          </w:p>
        </w:tc>
        <w:tc>
          <w:tcPr>
            <w:tcW w:w="2311" w:type="dxa"/>
            <w:gridSpan w:val="3"/>
          </w:tcPr>
          <w:p w:rsidR="008E5BD5" w:rsidRPr="00940E9D" w:rsidRDefault="008E5BD5" w:rsidP="00354358">
            <w:pPr>
              <w:pStyle w:val="TableParagraph"/>
              <w:spacing w:line="276" w:lineRule="auto"/>
              <w:jc w:val="center"/>
              <w:rPr>
                <w:rFonts w:cstheme="minorHAnsi"/>
                <w:b/>
                <w:sz w:val="24"/>
                <w:szCs w:val="24"/>
              </w:rPr>
            </w:pPr>
            <w:r w:rsidRPr="00940E9D">
              <w:rPr>
                <w:rFonts w:cstheme="minorHAnsi"/>
                <w:b/>
                <w:sz w:val="24"/>
                <w:szCs w:val="24"/>
              </w:rPr>
              <w:t>2018 - 2019</w:t>
            </w:r>
          </w:p>
          <w:p w:rsidR="008E5BD5" w:rsidRPr="00940E9D" w:rsidRDefault="008E5BD5" w:rsidP="00354358">
            <w:pPr>
              <w:spacing w:line="276" w:lineRule="auto"/>
              <w:jc w:val="center"/>
              <w:rPr>
                <w:rFonts w:eastAsia="Times New Roman" w:cstheme="minorHAnsi"/>
                <w:sz w:val="24"/>
                <w:szCs w:val="24"/>
                <w:lang w:eastAsia="tr-TR"/>
              </w:rPr>
            </w:pPr>
            <w:r w:rsidRPr="00940E9D">
              <w:rPr>
                <w:rFonts w:cstheme="minorHAnsi"/>
                <w:b/>
                <w:sz w:val="24"/>
                <w:szCs w:val="24"/>
              </w:rPr>
              <w:t>Yeni Kayıt</w:t>
            </w:r>
          </w:p>
        </w:tc>
        <w:tc>
          <w:tcPr>
            <w:tcW w:w="2699" w:type="dxa"/>
            <w:gridSpan w:val="3"/>
          </w:tcPr>
          <w:p w:rsidR="008E5BD5" w:rsidRPr="00940E9D" w:rsidRDefault="008E5BD5" w:rsidP="00354358">
            <w:pPr>
              <w:pStyle w:val="TableParagraph"/>
              <w:spacing w:line="276" w:lineRule="auto"/>
              <w:jc w:val="center"/>
              <w:rPr>
                <w:rFonts w:cstheme="minorHAnsi"/>
                <w:b/>
                <w:sz w:val="24"/>
                <w:szCs w:val="24"/>
              </w:rPr>
            </w:pPr>
            <w:r w:rsidRPr="00940E9D">
              <w:rPr>
                <w:rFonts w:cstheme="minorHAnsi"/>
                <w:b/>
                <w:sz w:val="24"/>
                <w:szCs w:val="24"/>
              </w:rPr>
              <w:t>2018 - 2019</w:t>
            </w:r>
          </w:p>
          <w:p w:rsidR="008E5BD5" w:rsidRPr="00940E9D" w:rsidRDefault="008E5BD5" w:rsidP="00354358">
            <w:pPr>
              <w:spacing w:line="276" w:lineRule="auto"/>
              <w:jc w:val="center"/>
              <w:rPr>
                <w:rFonts w:eastAsia="Times New Roman" w:cstheme="minorHAnsi"/>
                <w:sz w:val="24"/>
                <w:szCs w:val="24"/>
                <w:lang w:eastAsia="tr-TR"/>
              </w:rPr>
            </w:pPr>
            <w:r w:rsidRPr="00940E9D">
              <w:rPr>
                <w:rFonts w:cstheme="minorHAnsi"/>
                <w:b/>
                <w:sz w:val="24"/>
                <w:szCs w:val="24"/>
              </w:rPr>
              <w:t>Okuyan</w:t>
            </w:r>
          </w:p>
        </w:tc>
        <w:tc>
          <w:tcPr>
            <w:tcW w:w="2404" w:type="dxa"/>
            <w:gridSpan w:val="3"/>
          </w:tcPr>
          <w:p w:rsidR="008E5BD5" w:rsidRPr="00940E9D" w:rsidRDefault="008E5BD5" w:rsidP="00354358">
            <w:pPr>
              <w:pStyle w:val="TableParagraph"/>
              <w:spacing w:line="276" w:lineRule="auto"/>
              <w:ind w:left="6" w:right="504" w:firstLine="498"/>
              <w:jc w:val="center"/>
              <w:rPr>
                <w:rFonts w:cstheme="minorHAnsi"/>
                <w:b/>
                <w:sz w:val="24"/>
                <w:szCs w:val="24"/>
              </w:rPr>
            </w:pPr>
            <w:r w:rsidRPr="00940E9D">
              <w:rPr>
                <w:rFonts w:cstheme="minorHAnsi"/>
                <w:b/>
                <w:sz w:val="24"/>
                <w:szCs w:val="24"/>
              </w:rPr>
              <w:t>2017 - 2018</w:t>
            </w:r>
          </w:p>
          <w:p w:rsidR="008E5BD5" w:rsidRPr="00940E9D" w:rsidRDefault="008E5BD5" w:rsidP="00354358">
            <w:pPr>
              <w:spacing w:line="276" w:lineRule="auto"/>
              <w:jc w:val="center"/>
              <w:rPr>
                <w:rFonts w:eastAsia="Times New Roman" w:cstheme="minorHAnsi"/>
                <w:sz w:val="24"/>
                <w:szCs w:val="24"/>
                <w:lang w:eastAsia="tr-TR"/>
              </w:rPr>
            </w:pPr>
            <w:r w:rsidRPr="00940E9D">
              <w:rPr>
                <w:rFonts w:cstheme="minorHAnsi"/>
                <w:b/>
                <w:sz w:val="24"/>
                <w:szCs w:val="24"/>
              </w:rPr>
              <w:t>Mezun</w:t>
            </w:r>
          </w:p>
        </w:tc>
      </w:tr>
      <w:tr w:rsidR="000B6B9A" w:rsidRPr="00940E9D" w:rsidTr="000B6B9A">
        <w:tc>
          <w:tcPr>
            <w:tcW w:w="2220" w:type="dxa"/>
            <w:vMerge/>
          </w:tcPr>
          <w:p w:rsidR="00AE04F8" w:rsidRPr="00940E9D" w:rsidRDefault="00AE04F8" w:rsidP="00354358">
            <w:pPr>
              <w:spacing w:line="276" w:lineRule="auto"/>
              <w:jc w:val="both"/>
              <w:rPr>
                <w:rFonts w:eastAsia="Times New Roman" w:cstheme="minorHAnsi"/>
                <w:sz w:val="24"/>
                <w:szCs w:val="24"/>
                <w:lang w:eastAsia="tr-TR"/>
              </w:rPr>
            </w:pPr>
          </w:p>
        </w:tc>
        <w:tc>
          <w:tcPr>
            <w:tcW w:w="708" w:type="dxa"/>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Kız</w:t>
            </w:r>
          </w:p>
        </w:tc>
        <w:tc>
          <w:tcPr>
            <w:tcW w:w="876" w:type="dxa"/>
          </w:tcPr>
          <w:p w:rsidR="00AE04F8" w:rsidRPr="00940E9D" w:rsidRDefault="00AE04F8" w:rsidP="00354358">
            <w:pPr>
              <w:pStyle w:val="TableParagraph"/>
              <w:spacing w:line="276" w:lineRule="auto"/>
              <w:ind w:left="106"/>
              <w:rPr>
                <w:rFonts w:cstheme="minorHAnsi"/>
                <w:b/>
                <w:sz w:val="24"/>
                <w:szCs w:val="24"/>
              </w:rPr>
            </w:pPr>
            <w:r w:rsidRPr="00940E9D">
              <w:rPr>
                <w:rFonts w:cstheme="minorHAnsi"/>
                <w:b/>
                <w:sz w:val="24"/>
                <w:szCs w:val="24"/>
              </w:rPr>
              <w:t>Erkek</w:t>
            </w:r>
          </w:p>
        </w:tc>
        <w:tc>
          <w:tcPr>
            <w:tcW w:w="727" w:type="dxa"/>
          </w:tcPr>
          <w:p w:rsidR="00AE04F8" w:rsidRPr="00940E9D" w:rsidRDefault="00AE04F8" w:rsidP="00354358">
            <w:pPr>
              <w:pStyle w:val="TableParagraph"/>
              <w:spacing w:line="276" w:lineRule="auto"/>
              <w:ind w:left="103"/>
              <w:jc w:val="center"/>
              <w:rPr>
                <w:rFonts w:cstheme="minorHAnsi"/>
                <w:b/>
                <w:sz w:val="24"/>
                <w:szCs w:val="24"/>
              </w:rPr>
            </w:pPr>
            <w:r w:rsidRPr="00940E9D">
              <w:rPr>
                <w:rFonts w:cstheme="minorHAnsi"/>
                <w:b/>
                <w:sz w:val="24"/>
                <w:szCs w:val="24"/>
              </w:rPr>
              <w:t>T</w:t>
            </w:r>
          </w:p>
        </w:tc>
        <w:tc>
          <w:tcPr>
            <w:tcW w:w="757" w:type="dxa"/>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Kız</w:t>
            </w:r>
          </w:p>
        </w:tc>
        <w:tc>
          <w:tcPr>
            <w:tcW w:w="873" w:type="dxa"/>
          </w:tcPr>
          <w:p w:rsidR="00AE04F8" w:rsidRPr="00940E9D" w:rsidRDefault="00AE04F8" w:rsidP="00354358">
            <w:pPr>
              <w:pStyle w:val="TableParagraph"/>
              <w:spacing w:line="276" w:lineRule="auto"/>
              <w:ind w:left="103"/>
              <w:rPr>
                <w:rFonts w:cstheme="minorHAnsi"/>
                <w:b/>
                <w:sz w:val="24"/>
                <w:szCs w:val="24"/>
              </w:rPr>
            </w:pPr>
            <w:r w:rsidRPr="00940E9D">
              <w:rPr>
                <w:rFonts w:cstheme="minorHAnsi"/>
                <w:b/>
                <w:sz w:val="24"/>
                <w:szCs w:val="24"/>
              </w:rPr>
              <w:t>Erkek</w:t>
            </w:r>
          </w:p>
        </w:tc>
        <w:tc>
          <w:tcPr>
            <w:tcW w:w="1069" w:type="dxa"/>
          </w:tcPr>
          <w:p w:rsidR="00AE04F8" w:rsidRPr="00940E9D" w:rsidRDefault="00AE04F8" w:rsidP="00354358">
            <w:pPr>
              <w:pStyle w:val="TableParagraph"/>
              <w:spacing w:line="276" w:lineRule="auto"/>
              <w:ind w:left="103"/>
              <w:jc w:val="center"/>
              <w:rPr>
                <w:rFonts w:cstheme="minorHAnsi"/>
                <w:b/>
                <w:sz w:val="24"/>
                <w:szCs w:val="24"/>
              </w:rPr>
            </w:pPr>
            <w:r w:rsidRPr="00940E9D">
              <w:rPr>
                <w:rFonts w:cstheme="minorHAnsi"/>
                <w:b/>
                <w:sz w:val="24"/>
                <w:szCs w:val="24"/>
              </w:rPr>
              <w:t>Toplam</w:t>
            </w:r>
          </w:p>
        </w:tc>
        <w:tc>
          <w:tcPr>
            <w:tcW w:w="825" w:type="dxa"/>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Kız</w:t>
            </w:r>
          </w:p>
        </w:tc>
        <w:tc>
          <w:tcPr>
            <w:tcW w:w="876" w:type="dxa"/>
          </w:tcPr>
          <w:p w:rsidR="00AE04F8" w:rsidRPr="00940E9D" w:rsidRDefault="00AE04F8" w:rsidP="00354358">
            <w:pPr>
              <w:pStyle w:val="TableParagraph"/>
              <w:spacing w:line="276" w:lineRule="auto"/>
              <w:ind w:left="106"/>
              <w:jc w:val="center"/>
              <w:rPr>
                <w:rFonts w:cstheme="minorHAnsi"/>
                <w:b/>
                <w:sz w:val="24"/>
                <w:szCs w:val="24"/>
              </w:rPr>
            </w:pPr>
            <w:r w:rsidRPr="00940E9D">
              <w:rPr>
                <w:rFonts w:cstheme="minorHAnsi"/>
                <w:b/>
                <w:sz w:val="24"/>
                <w:szCs w:val="24"/>
              </w:rPr>
              <w:t>Erkek</w:t>
            </w:r>
          </w:p>
        </w:tc>
        <w:tc>
          <w:tcPr>
            <w:tcW w:w="703" w:type="dxa"/>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T</w:t>
            </w:r>
          </w:p>
        </w:tc>
      </w:tr>
      <w:tr w:rsidR="000B6B9A" w:rsidRPr="00940E9D" w:rsidTr="000B6B9A">
        <w:tc>
          <w:tcPr>
            <w:tcW w:w="2220" w:type="dxa"/>
            <w:vMerge/>
          </w:tcPr>
          <w:p w:rsidR="00AE04F8" w:rsidRPr="00940E9D" w:rsidRDefault="00AE04F8" w:rsidP="00354358">
            <w:pPr>
              <w:spacing w:line="276" w:lineRule="auto"/>
              <w:jc w:val="both"/>
              <w:rPr>
                <w:rFonts w:eastAsia="Times New Roman" w:cstheme="minorHAnsi"/>
                <w:sz w:val="24"/>
                <w:szCs w:val="24"/>
                <w:lang w:eastAsia="tr-TR"/>
              </w:rPr>
            </w:pPr>
          </w:p>
        </w:tc>
        <w:tc>
          <w:tcPr>
            <w:tcW w:w="708"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68</w:t>
            </w:r>
          </w:p>
        </w:tc>
        <w:tc>
          <w:tcPr>
            <w:tcW w:w="876"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28</w:t>
            </w:r>
          </w:p>
        </w:tc>
        <w:tc>
          <w:tcPr>
            <w:tcW w:w="727"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96</w:t>
            </w:r>
          </w:p>
        </w:tc>
        <w:tc>
          <w:tcPr>
            <w:tcW w:w="757"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262</w:t>
            </w:r>
          </w:p>
        </w:tc>
        <w:tc>
          <w:tcPr>
            <w:tcW w:w="873"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93</w:t>
            </w:r>
          </w:p>
        </w:tc>
        <w:tc>
          <w:tcPr>
            <w:tcW w:w="1069"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355</w:t>
            </w:r>
          </w:p>
        </w:tc>
        <w:tc>
          <w:tcPr>
            <w:tcW w:w="825"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117</w:t>
            </w:r>
          </w:p>
        </w:tc>
        <w:tc>
          <w:tcPr>
            <w:tcW w:w="876"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47</w:t>
            </w:r>
          </w:p>
        </w:tc>
        <w:tc>
          <w:tcPr>
            <w:tcW w:w="703"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164</w:t>
            </w:r>
          </w:p>
        </w:tc>
      </w:tr>
    </w:tbl>
    <w:p w:rsidR="008E5BD5" w:rsidRPr="008E5BD5" w:rsidRDefault="008E5BD5" w:rsidP="00354358">
      <w:pPr>
        <w:spacing w:line="276" w:lineRule="auto"/>
        <w:jc w:val="both"/>
        <w:rPr>
          <w:rFonts w:ascii="Times New Roman" w:eastAsia="Times New Roman" w:hAnsi="Times New Roman" w:cs="Times New Roman"/>
          <w:sz w:val="24"/>
          <w:szCs w:val="24"/>
          <w:lang w:eastAsia="tr-TR"/>
        </w:rPr>
      </w:pPr>
    </w:p>
    <w:tbl>
      <w:tblPr>
        <w:tblStyle w:val="TabloKlavuzu"/>
        <w:tblW w:w="0" w:type="auto"/>
        <w:tblLook w:val="04A0" w:firstRow="1" w:lastRow="0" w:firstColumn="1" w:lastColumn="0" w:noHBand="0" w:noVBand="1"/>
      </w:tblPr>
      <w:tblGrid>
        <w:gridCol w:w="2210"/>
        <w:gridCol w:w="750"/>
        <w:gridCol w:w="876"/>
        <w:gridCol w:w="743"/>
        <w:gridCol w:w="765"/>
        <w:gridCol w:w="873"/>
        <w:gridCol w:w="1069"/>
        <w:gridCol w:w="765"/>
        <w:gridCol w:w="876"/>
        <w:gridCol w:w="765"/>
      </w:tblGrid>
      <w:tr w:rsidR="00AE04F8" w:rsidRPr="00940E9D" w:rsidTr="00AE04F8">
        <w:tc>
          <w:tcPr>
            <w:tcW w:w="2210" w:type="dxa"/>
            <w:vMerge w:val="restart"/>
            <w:vAlign w:val="center"/>
          </w:tcPr>
          <w:p w:rsidR="00AE04F8" w:rsidRPr="00940E9D" w:rsidRDefault="00AE04F8" w:rsidP="00354358">
            <w:pPr>
              <w:spacing w:line="276" w:lineRule="auto"/>
              <w:jc w:val="center"/>
              <w:rPr>
                <w:rFonts w:eastAsia="Times New Roman" w:cstheme="minorHAnsi"/>
                <w:sz w:val="24"/>
                <w:szCs w:val="24"/>
                <w:lang w:eastAsia="tr-TR"/>
              </w:rPr>
            </w:pPr>
            <w:r w:rsidRPr="00940E9D">
              <w:rPr>
                <w:rFonts w:cstheme="minorHAnsi"/>
                <w:b/>
                <w:sz w:val="24"/>
                <w:szCs w:val="24"/>
              </w:rPr>
              <w:t>BESLENME ve DİYETETİK BÖLÜMÜ</w:t>
            </w:r>
          </w:p>
        </w:tc>
        <w:tc>
          <w:tcPr>
            <w:tcW w:w="2369" w:type="dxa"/>
            <w:gridSpan w:val="3"/>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2018 - 2019</w:t>
            </w:r>
          </w:p>
          <w:p w:rsidR="00AE04F8" w:rsidRPr="00940E9D" w:rsidRDefault="00AE04F8" w:rsidP="00354358">
            <w:pPr>
              <w:spacing w:line="276" w:lineRule="auto"/>
              <w:jc w:val="center"/>
              <w:rPr>
                <w:rFonts w:eastAsia="Times New Roman" w:cstheme="minorHAnsi"/>
                <w:sz w:val="24"/>
                <w:szCs w:val="24"/>
                <w:lang w:eastAsia="tr-TR"/>
              </w:rPr>
            </w:pPr>
            <w:r w:rsidRPr="00940E9D">
              <w:rPr>
                <w:rFonts w:cstheme="minorHAnsi"/>
                <w:b/>
                <w:sz w:val="24"/>
                <w:szCs w:val="24"/>
              </w:rPr>
              <w:t>Yeni Kayıt</w:t>
            </w:r>
          </w:p>
        </w:tc>
        <w:tc>
          <w:tcPr>
            <w:tcW w:w="2707" w:type="dxa"/>
            <w:gridSpan w:val="3"/>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2018 - 2019</w:t>
            </w:r>
          </w:p>
          <w:p w:rsidR="00AE04F8" w:rsidRPr="00940E9D" w:rsidRDefault="00AE04F8" w:rsidP="00354358">
            <w:pPr>
              <w:spacing w:line="276" w:lineRule="auto"/>
              <w:jc w:val="center"/>
              <w:rPr>
                <w:rFonts w:eastAsia="Times New Roman" w:cstheme="minorHAnsi"/>
                <w:sz w:val="24"/>
                <w:szCs w:val="24"/>
                <w:lang w:eastAsia="tr-TR"/>
              </w:rPr>
            </w:pPr>
            <w:r w:rsidRPr="00940E9D">
              <w:rPr>
                <w:rFonts w:cstheme="minorHAnsi"/>
                <w:b/>
                <w:sz w:val="24"/>
                <w:szCs w:val="24"/>
              </w:rPr>
              <w:t>Okuyan</w:t>
            </w:r>
          </w:p>
        </w:tc>
        <w:tc>
          <w:tcPr>
            <w:tcW w:w="2406" w:type="dxa"/>
            <w:gridSpan w:val="3"/>
          </w:tcPr>
          <w:p w:rsidR="00AE04F8" w:rsidRPr="00940E9D" w:rsidRDefault="00AE04F8" w:rsidP="00354358">
            <w:pPr>
              <w:pStyle w:val="TableParagraph"/>
              <w:spacing w:line="276" w:lineRule="auto"/>
              <w:ind w:left="6" w:right="504" w:firstLine="498"/>
              <w:jc w:val="center"/>
              <w:rPr>
                <w:rFonts w:cstheme="minorHAnsi"/>
                <w:b/>
                <w:sz w:val="24"/>
                <w:szCs w:val="24"/>
              </w:rPr>
            </w:pPr>
            <w:r w:rsidRPr="00940E9D">
              <w:rPr>
                <w:rFonts w:cstheme="minorHAnsi"/>
                <w:b/>
                <w:sz w:val="24"/>
                <w:szCs w:val="24"/>
              </w:rPr>
              <w:t>2017 - 2018</w:t>
            </w:r>
          </w:p>
          <w:p w:rsidR="00AE04F8" w:rsidRPr="00940E9D" w:rsidRDefault="00AE04F8" w:rsidP="00354358">
            <w:pPr>
              <w:spacing w:line="276" w:lineRule="auto"/>
              <w:jc w:val="center"/>
              <w:rPr>
                <w:rFonts w:eastAsia="Times New Roman" w:cstheme="minorHAnsi"/>
                <w:sz w:val="24"/>
                <w:szCs w:val="24"/>
                <w:lang w:eastAsia="tr-TR"/>
              </w:rPr>
            </w:pPr>
            <w:r w:rsidRPr="00940E9D">
              <w:rPr>
                <w:rFonts w:cstheme="minorHAnsi"/>
                <w:b/>
                <w:sz w:val="24"/>
                <w:szCs w:val="24"/>
              </w:rPr>
              <w:t>Mezun</w:t>
            </w:r>
          </w:p>
        </w:tc>
      </w:tr>
      <w:tr w:rsidR="00AE04F8" w:rsidRPr="00940E9D" w:rsidTr="00AE04F8">
        <w:tc>
          <w:tcPr>
            <w:tcW w:w="2210" w:type="dxa"/>
            <w:vMerge/>
          </w:tcPr>
          <w:p w:rsidR="00AE04F8" w:rsidRPr="00940E9D" w:rsidRDefault="00AE04F8" w:rsidP="00354358">
            <w:pPr>
              <w:spacing w:line="276" w:lineRule="auto"/>
              <w:jc w:val="both"/>
              <w:rPr>
                <w:rFonts w:eastAsia="Times New Roman" w:cstheme="minorHAnsi"/>
                <w:sz w:val="24"/>
                <w:szCs w:val="24"/>
                <w:lang w:eastAsia="tr-TR"/>
              </w:rPr>
            </w:pPr>
          </w:p>
        </w:tc>
        <w:tc>
          <w:tcPr>
            <w:tcW w:w="750" w:type="dxa"/>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Kız</w:t>
            </w:r>
          </w:p>
        </w:tc>
        <w:tc>
          <w:tcPr>
            <w:tcW w:w="876" w:type="dxa"/>
          </w:tcPr>
          <w:p w:rsidR="00AE04F8" w:rsidRPr="00940E9D" w:rsidRDefault="00AE04F8" w:rsidP="00354358">
            <w:pPr>
              <w:pStyle w:val="TableParagraph"/>
              <w:spacing w:line="276" w:lineRule="auto"/>
              <w:ind w:left="106"/>
              <w:rPr>
                <w:rFonts w:cstheme="minorHAnsi"/>
                <w:b/>
                <w:sz w:val="24"/>
                <w:szCs w:val="24"/>
              </w:rPr>
            </w:pPr>
            <w:r w:rsidRPr="00940E9D">
              <w:rPr>
                <w:rFonts w:cstheme="minorHAnsi"/>
                <w:b/>
                <w:sz w:val="24"/>
                <w:szCs w:val="24"/>
              </w:rPr>
              <w:t>Erkek</w:t>
            </w:r>
          </w:p>
        </w:tc>
        <w:tc>
          <w:tcPr>
            <w:tcW w:w="743" w:type="dxa"/>
          </w:tcPr>
          <w:p w:rsidR="00AE04F8" w:rsidRPr="00940E9D" w:rsidRDefault="00AE04F8" w:rsidP="00354358">
            <w:pPr>
              <w:pStyle w:val="TableParagraph"/>
              <w:spacing w:line="276" w:lineRule="auto"/>
              <w:ind w:left="103"/>
              <w:jc w:val="center"/>
              <w:rPr>
                <w:rFonts w:cstheme="minorHAnsi"/>
                <w:b/>
                <w:sz w:val="24"/>
                <w:szCs w:val="24"/>
              </w:rPr>
            </w:pPr>
            <w:r w:rsidRPr="00940E9D">
              <w:rPr>
                <w:rFonts w:cstheme="minorHAnsi"/>
                <w:b/>
                <w:sz w:val="24"/>
                <w:szCs w:val="24"/>
              </w:rPr>
              <w:t>T</w:t>
            </w:r>
          </w:p>
        </w:tc>
        <w:tc>
          <w:tcPr>
            <w:tcW w:w="765" w:type="dxa"/>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Kız</w:t>
            </w:r>
          </w:p>
        </w:tc>
        <w:tc>
          <w:tcPr>
            <w:tcW w:w="873" w:type="dxa"/>
          </w:tcPr>
          <w:p w:rsidR="00AE04F8" w:rsidRPr="00940E9D" w:rsidRDefault="00AE04F8" w:rsidP="00354358">
            <w:pPr>
              <w:pStyle w:val="TableParagraph"/>
              <w:spacing w:line="276" w:lineRule="auto"/>
              <w:ind w:left="103"/>
              <w:rPr>
                <w:rFonts w:cstheme="minorHAnsi"/>
                <w:b/>
                <w:sz w:val="24"/>
                <w:szCs w:val="24"/>
              </w:rPr>
            </w:pPr>
            <w:r w:rsidRPr="00940E9D">
              <w:rPr>
                <w:rFonts w:cstheme="minorHAnsi"/>
                <w:b/>
                <w:sz w:val="24"/>
                <w:szCs w:val="24"/>
              </w:rPr>
              <w:t>Erkek</w:t>
            </w:r>
          </w:p>
        </w:tc>
        <w:tc>
          <w:tcPr>
            <w:tcW w:w="1069" w:type="dxa"/>
          </w:tcPr>
          <w:p w:rsidR="00AE04F8" w:rsidRPr="00940E9D" w:rsidRDefault="00AE04F8" w:rsidP="00354358">
            <w:pPr>
              <w:pStyle w:val="TableParagraph"/>
              <w:spacing w:line="276" w:lineRule="auto"/>
              <w:ind w:left="103"/>
              <w:jc w:val="center"/>
              <w:rPr>
                <w:rFonts w:cstheme="minorHAnsi"/>
                <w:b/>
                <w:sz w:val="24"/>
                <w:szCs w:val="24"/>
              </w:rPr>
            </w:pPr>
            <w:r w:rsidRPr="00940E9D">
              <w:rPr>
                <w:rFonts w:cstheme="minorHAnsi"/>
                <w:b/>
                <w:sz w:val="24"/>
                <w:szCs w:val="24"/>
              </w:rPr>
              <w:t>Toplam</w:t>
            </w:r>
          </w:p>
        </w:tc>
        <w:tc>
          <w:tcPr>
            <w:tcW w:w="765" w:type="dxa"/>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Kız</w:t>
            </w:r>
          </w:p>
        </w:tc>
        <w:tc>
          <w:tcPr>
            <w:tcW w:w="876" w:type="dxa"/>
          </w:tcPr>
          <w:p w:rsidR="00AE04F8" w:rsidRPr="00940E9D" w:rsidRDefault="00AE04F8" w:rsidP="00354358">
            <w:pPr>
              <w:pStyle w:val="TableParagraph"/>
              <w:spacing w:line="276" w:lineRule="auto"/>
              <w:ind w:left="106"/>
              <w:jc w:val="center"/>
              <w:rPr>
                <w:rFonts w:cstheme="minorHAnsi"/>
                <w:b/>
                <w:sz w:val="24"/>
                <w:szCs w:val="24"/>
              </w:rPr>
            </w:pPr>
            <w:r w:rsidRPr="00940E9D">
              <w:rPr>
                <w:rFonts w:cstheme="minorHAnsi"/>
                <w:b/>
                <w:sz w:val="24"/>
                <w:szCs w:val="24"/>
              </w:rPr>
              <w:t>Erkek</w:t>
            </w:r>
          </w:p>
        </w:tc>
        <w:tc>
          <w:tcPr>
            <w:tcW w:w="765" w:type="dxa"/>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T</w:t>
            </w:r>
          </w:p>
        </w:tc>
      </w:tr>
      <w:tr w:rsidR="00AE04F8" w:rsidRPr="00940E9D" w:rsidTr="00AE04F8">
        <w:tc>
          <w:tcPr>
            <w:tcW w:w="2210" w:type="dxa"/>
            <w:vMerge/>
          </w:tcPr>
          <w:p w:rsidR="00AE04F8" w:rsidRPr="00940E9D" w:rsidRDefault="00AE04F8" w:rsidP="00354358">
            <w:pPr>
              <w:spacing w:line="276" w:lineRule="auto"/>
              <w:jc w:val="both"/>
              <w:rPr>
                <w:rFonts w:eastAsia="Times New Roman" w:cstheme="minorHAnsi"/>
                <w:sz w:val="24"/>
                <w:szCs w:val="24"/>
                <w:lang w:eastAsia="tr-TR"/>
              </w:rPr>
            </w:pPr>
          </w:p>
        </w:tc>
        <w:tc>
          <w:tcPr>
            <w:tcW w:w="750"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65</w:t>
            </w:r>
          </w:p>
        </w:tc>
        <w:tc>
          <w:tcPr>
            <w:tcW w:w="876"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6</w:t>
            </w:r>
          </w:p>
        </w:tc>
        <w:tc>
          <w:tcPr>
            <w:tcW w:w="743"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71</w:t>
            </w:r>
          </w:p>
        </w:tc>
        <w:tc>
          <w:tcPr>
            <w:tcW w:w="765"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65</w:t>
            </w:r>
          </w:p>
        </w:tc>
        <w:tc>
          <w:tcPr>
            <w:tcW w:w="873"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6</w:t>
            </w:r>
          </w:p>
        </w:tc>
        <w:tc>
          <w:tcPr>
            <w:tcW w:w="1069"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71</w:t>
            </w:r>
          </w:p>
        </w:tc>
        <w:tc>
          <w:tcPr>
            <w:tcW w:w="765"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w:t>
            </w:r>
          </w:p>
        </w:tc>
        <w:tc>
          <w:tcPr>
            <w:tcW w:w="876"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w:t>
            </w:r>
          </w:p>
        </w:tc>
        <w:tc>
          <w:tcPr>
            <w:tcW w:w="765"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w:t>
            </w:r>
          </w:p>
        </w:tc>
      </w:tr>
    </w:tbl>
    <w:p w:rsidR="00096172" w:rsidRDefault="00096172" w:rsidP="00354358">
      <w:pPr>
        <w:pStyle w:val="ListeParagraf"/>
        <w:spacing w:line="276" w:lineRule="auto"/>
        <w:ind w:left="1080"/>
        <w:jc w:val="both"/>
        <w:rPr>
          <w:rFonts w:ascii="Times New Roman" w:eastAsia="Times New Roman" w:hAnsi="Times New Roman" w:cs="Times New Roman"/>
          <w:sz w:val="24"/>
          <w:szCs w:val="24"/>
          <w:lang w:eastAsia="tr-TR"/>
        </w:rPr>
      </w:pPr>
    </w:p>
    <w:tbl>
      <w:tblPr>
        <w:tblStyle w:val="TabloKlavuzu"/>
        <w:tblW w:w="0" w:type="auto"/>
        <w:tblLook w:val="04A0" w:firstRow="1" w:lastRow="0" w:firstColumn="1" w:lastColumn="0" w:noHBand="0" w:noVBand="1"/>
      </w:tblPr>
      <w:tblGrid>
        <w:gridCol w:w="2263"/>
        <w:gridCol w:w="769"/>
        <w:gridCol w:w="876"/>
        <w:gridCol w:w="719"/>
        <w:gridCol w:w="749"/>
        <w:gridCol w:w="873"/>
        <w:gridCol w:w="1069"/>
        <w:gridCol w:w="749"/>
        <w:gridCol w:w="876"/>
        <w:gridCol w:w="749"/>
      </w:tblGrid>
      <w:tr w:rsidR="00AE04F8" w:rsidRPr="00940E9D" w:rsidTr="000B6B9A">
        <w:tc>
          <w:tcPr>
            <w:tcW w:w="2263" w:type="dxa"/>
            <w:vMerge w:val="restart"/>
            <w:vAlign w:val="center"/>
          </w:tcPr>
          <w:p w:rsidR="00AE04F8" w:rsidRPr="00940E9D" w:rsidRDefault="00AE04F8" w:rsidP="00354358">
            <w:pPr>
              <w:spacing w:line="276" w:lineRule="auto"/>
              <w:jc w:val="center"/>
              <w:rPr>
                <w:rFonts w:eastAsia="Times New Roman" w:cstheme="minorHAnsi"/>
                <w:sz w:val="24"/>
                <w:szCs w:val="24"/>
                <w:lang w:eastAsia="tr-TR"/>
              </w:rPr>
            </w:pPr>
            <w:r w:rsidRPr="00940E9D">
              <w:rPr>
                <w:rFonts w:cstheme="minorHAnsi"/>
                <w:b/>
                <w:sz w:val="24"/>
                <w:szCs w:val="24"/>
              </w:rPr>
              <w:t>FİZYOTERAPİ ve REHABİLİTASYON BÖLÜMÜ</w:t>
            </w:r>
          </w:p>
        </w:tc>
        <w:tc>
          <w:tcPr>
            <w:tcW w:w="2364" w:type="dxa"/>
            <w:gridSpan w:val="3"/>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2018 - 2019</w:t>
            </w:r>
          </w:p>
          <w:p w:rsidR="00AE04F8" w:rsidRPr="00940E9D" w:rsidRDefault="00AE04F8" w:rsidP="00354358">
            <w:pPr>
              <w:spacing w:line="276" w:lineRule="auto"/>
              <w:jc w:val="center"/>
              <w:rPr>
                <w:rFonts w:eastAsia="Times New Roman" w:cstheme="minorHAnsi"/>
                <w:sz w:val="24"/>
                <w:szCs w:val="24"/>
                <w:lang w:eastAsia="tr-TR"/>
              </w:rPr>
            </w:pPr>
            <w:r w:rsidRPr="00940E9D">
              <w:rPr>
                <w:rFonts w:cstheme="minorHAnsi"/>
                <w:b/>
                <w:sz w:val="24"/>
                <w:szCs w:val="24"/>
              </w:rPr>
              <w:t>Yeni Kayıt</w:t>
            </w:r>
          </w:p>
        </w:tc>
        <w:tc>
          <w:tcPr>
            <w:tcW w:w="2691" w:type="dxa"/>
            <w:gridSpan w:val="3"/>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2018 - 2019</w:t>
            </w:r>
          </w:p>
          <w:p w:rsidR="00AE04F8" w:rsidRPr="00940E9D" w:rsidRDefault="00AE04F8" w:rsidP="00354358">
            <w:pPr>
              <w:spacing w:line="276" w:lineRule="auto"/>
              <w:jc w:val="center"/>
              <w:rPr>
                <w:rFonts w:eastAsia="Times New Roman" w:cstheme="minorHAnsi"/>
                <w:sz w:val="24"/>
                <w:szCs w:val="24"/>
                <w:lang w:eastAsia="tr-TR"/>
              </w:rPr>
            </w:pPr>
            <w:r w:rsidRPr="00940E9D">
              <w:rPr>
                <w:rFonts w:cstheme="minorHAnsi"/>
                <w:b/>
                <w:sz w:val="24"/>
                <w:szCs w:val="24"/>
              </w:rPr>
              <w:t>Okuyan</w:t>
            </w:r>
          </w:p>
        </w:tc>
        <w:tc>
          <w:tcPr>
            <w:tcW w:w="2374" w:type="dxa"/>
            <w:gridSpan w:val="3"/>
          </w:tcPr>
          <w:p w:rsidR="00AE04F8" w:rsidRPr="00940E9D" w:rsidRDefault="00AE04F8" w:rsidP="00354358">
            <w:pPr>
              <w:pStyle w:val="TableParagraph"/>
              <w:spacing w:line="276" w:lineRule="auto"/>
              <w:ind w:left="6" w:right="504" w:firstLine="498"/>
              <w:jc w:val="center"/>
              <w:rPr>
                <w:rFonts w:cstheme="minorHAnsi"/>
                <w:b/>
                <w:sz w:val="24"/>
                <w:szCs w:val="24"/>
              </w:rPr>
            </w:pPr>
            <w:r w:rsidRPr="00940E9D">
              <w:rPr>
                <w:rFonts w:cstheme="minorHAnsi"/>
                <w:b/>
                <w:sz w:val="24"/>
                <w:szCs w:val="24"/>
              </w:rPr>
              <w:t>2017 - 018</w:t>
            </w:r>
          </w:p>
          <w:p w:rsidR="00AE04F8" w:rsidRPr="00940E9D" w:rsidRDefault="00AE04F8" w:rsidP="00354358">
            <w:pPr>
              <w:spacing w:line="276" w:lineRule="auto"/>
              <w:jc w:val="center"/>
              <w:rPr>
                <w:rFonts w:eastAsia="Times New Roman" w:cstheme="minorHAnsi"/>
                <w:sz w:val="24"/>
                <w:szCs w:val="24"/>
                <w:lang w:eastAsia="tr-TR"/>
              </w:rPr>
            </w:pPr>
            <w:r w:rsidRPr="00940E9D">
              <w:rPr>
                <w:rFonts w:cstheme="minorHAnsi"/>
                <w:b/>
                <w:sz w:val="24"/>
                <w:szCs w:val="24"/>
              </w:rPr>
              <w:t>Mezun</w:t>
            </w:r>
          </w:p>
        </w:tc>
      </w:tr>
      <w:tr w:rsidR="00AE04F8" w:rsidRPr="00940E9D" w:rsidTr="000B6B9A">
        <w:tc>
          <w:tcPr>
            <w:tcW w:w="2263" w:type="dxa"/>
            <w:vMerge/>
          </w:tcPr>
          <w:p w:rsidR="00AE04F8" w:rsidRPr="00940E9D" w:rsidRDefault="00AE04F8" w:rsidP="00354358">
            <w:pPr>
              <w:spacing w:line="276" w:lineRule="auto"/>
              <w:jc w:val="both"/>
              <w:rPr>
                <w:rFonts w:eastAsia="Times New Roman" w:cstheme="minorHAnsi"/>
                <w:sz w:val="24"/>
                <w:szCs w:val="24"/>
                <w:lang w:eastAsia="tr-TR"/>
              </w:rPr>
            </w:pPr>
          </w:p>
        </w:tc>
        <w:tc>
          <w:tcPr>
            <w:tcW w:w="769" w:type="dxa"/>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Kız</w:t>
            </w:r>
          </w:p>
        </w:tc>
        <w:tc>
          <w:tcPr>
            <w:tcW w:w="876" w:type="dxa"/>
          </w:tcPr>
          <w:p w:rsidR="00AE04F8" w:rsidRPr="00940E9D" w:rsidRDefault="00AE04F8" w:rsidP="00354358">
            <w:pPr>
              <w:pStyle w:val="TableParagraph"/>
              <w:spacing w:line="276" w:lineRule="auto"/>
              <w:ind w:left="106"/>
              <w:rPr>
                <w:rFonts w:cstheme="minorHAnsi"/>
                <w:b/>
                <w:sz w:val="24"/>
                <w:szCs w:val="24"/>
              </w:rPr>
            </w:pPr>
            <w:r w:rsidRPr="00940E9D">
              <w:rPr>
                <w:rFonts w:cstheme="minorHAnsi"/>
                <w:b/>
                <w:sz w:val="24"/>
                <w:szCs w:val="24"/>
              </w:rPr>
              <w:t>Erkek</w:t>
            </w:r>
          </w:p>
        </w:tc>
        <w:tc>
          <w:tcPr>
            <w:tcW w:w="719" w:type="dxa"/>
          </w:tcPr>
          <w:p w:rsidR="00AE04F8" w:rsidRPr="00940E9D" w:rsidRDefault="00AE04F8" w:rsidP="00354358">
            <w:pPr>
              <w:pStyle w:val="TableParagraph"/>
              <w:spacing w:line="276" w:lineRule="auto"/>
              <w:ind w:left="103"/>
              <w:jc w:val="center"/>
              <w:rPr>
                <w:rFonts w:cstheme="minorHAnsi"/>
                <w:b/>
                <w:sz w:val="24"/>
                <w:szCs w:val="24"/>
              </w:rPr>
            </w:pPr>
            <w:r w:rsidRPr="00940E9D">
              <w:rPr>
                <w:rFonts w:cstheme="minorHAnsi"/>
                <w:b/>
                <w:sz w:val="24"/>
                <w:szCs w:val="24"/>
              </w:rPr>
              <w:t>T</w:t>
            </w:r>
          </w:p>
        </w:tc>
        <w:tc>
          <w:tcPr>
            <w:tcW w:w="749" w:type="dxa"/>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Kız</w:t>
            </w:r>
          </w:p>
        </w:tc>
        <w:tc>
          <w:tcPr>
            <w:tcW w:w="873" w:type="dxa"/>
          </w:tcPr>
          <w:p w:rsidR="00AE04F8" w:rsidRPr="00940E9D" w:rsidRDefault="00AE04F8" w:rsidP="00354358">
            <w:pPr>
              <w:pStyle w:val="TableParagraph"/>
              <w:spacing w:line="276" w:lineRule="auto"/>
              <w:ind w:left="103"/>
              <w:rPr>
                <w:rFonts w:cstheme="minorHAnsi"/>
                <w:b/>
                <w:sz w:val="24"/>
                <w:szCs w:val="24"/>
              </w:rPr>
            </w:pPr>
            <w:r w:rsidRPr="00940E9D">
              <w:rPr>
                <w:rFonts w:cstheme="minorHAnsi"/>
                <w:b/>
                <w:sz w:val="24"/>
                <w:szCs w:val="24"/>
              </w:rPr>
              <w:t>Erkek</w:t>
            </w:r>
          </w:p>
        </w:tc>
        <w:tc>
          <w:tcPr>
            <w:tcW w:w="1069" w:type="dxa"/>
          </w:tcPr>
          <w:p w:rsidR="00AE04F8" w:rsidRPr="00940E9D" w:rsidRDefault="00AE04F8" w:rsidP="00354358">
            <w:pPr>
              <w:pStyle w:val="TableParagraph"/>
              <w:spacing w:line="276" w:lineRule="auto"/>
              <w:ind w:left="103"/>
              <w:jc w:val="center"/>
              <w:rPr>
                <w:rFonts w:cstheme="minorHAnsi"/>
                <w:b/>
                <w:sz w:val="24"/>
                <w:szCs w:val="24"/>
              </w:rPr>
            </w:pPr>
            <w:r w:rsidRPr="00940E9D">
              <w:rPr>
                <w:rFonts w:cstheme="minorHAnsi"/>
                <w:b/>
                <w:sz w:val="24"/>
                <w:szCs w:val="24"/>
              </w:rPr>
              <w:t>Toplam</w:t>
            </w:r>
          </w:p>
        </w:tc>
        <w:tc>
          <w:tcPr>
            <w:tcW w:w="749" w:type="dxa"/>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Kız</w:t>
            </w:r>
          </w:p>
        </w:tc>
        <w:tc>
          <w:tcPr>
            <w:tcW w:w="876" w:type="dxa"/>
          </w:tcPr>
          <w:p w:rsidR="00AE04F8" w:rsidRPr="00940E9D" w:rsidRDefault="00AE04F8" w:rsidP="00354358">
            <w:pPr>
              <w:pStyle w:val="TableParagraph"/>
              <w:spacing w:line="276" w:lineRule="auto"/>
              <w:ind w:left="106"/>
              <w:jc w:val="center"/>
              <w:rPr>
                <w:rFonts w:cstheme="minorHAnsi"/>
                <w:b/>
                <w:sz w:val="24"/>
                <w:szCs w:val="24"/>
              </w:rPr>
            </w:pPr>
            <w:r w:rsidRPr="00940E9D">
              <w:rPr>
                <w:rFonts w:cstheme="minorHAnsi"/>
                <w:b/>
                <w:sz w:val="24"/>
                <w:szCs w:val="24"/>
              </w:rPr>
              <w:t>Erkek</w:t>
            </w:r>
          </w:p>
        </w:tc>
        <w:tc>
          <w:tcPr>
            <w:tcW w:w="749" w:type="dxa"/>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T</w:t>
            </w:r>
          </w:p>
        </w:tc>
      </w:tr>
      <w:tr w:rsidR="00AE04F8" w:rsidRPr="00940E9D" w:rsidTr="000B6B9A">
        <w:tc>
          <w:tcPr>
            <w:tcW w:w="2263" w:type="dxa"/>
            <w:vMerge/>
          </w:tcPr>
          <w:p w:rsidR="00AE04F8" w:rsidRPr="00940E9D" w:rsidRDefault="00AE04F8" w:rsidP="00354358">
            <w:pPr>
              <w:spacing w:line="276" w:lineRule="auto"/>
              <w:jc w:val="both"/>
              <w:rPr>
                <w:rFonts w:eastAsia="Times New Roman" w:cstheme="minorHAnsi"/>
                <w:sz w:val="24"/>
                <w:szCs w:val="24"/>
                <w:lang w:eastAsia="tr-TR"/>
              </w:rPr>
            </w:pPr>
          </w:p>
        </w:tc>
        <w:tc>
          <w:tcPr>
            <w:tcW w:w="769"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55</w:t>
            </w:r>
          </w:p>
        </w:tc>
        <w:tc>
          <w:tcPr>
            <w:tcW w:w="876"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19</w:t>
            </w:r>
          </w:p>
        </w:tc>
        <w:tc>
          <w:tcPr>
            <w:tcW w:w="719"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74</w:t>
            </w:r>
          </w:p>
        </w:tc>
        <w:tc>
          <w:tcPr>
            <w:tcW w:w="749"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55</w:t>
            </w:r>
          </w:p>
        </w:tc>
        <w:tc>
          <w:tcPr>
            <w:tcW w:w="873"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19</w:t>
            </w:r>
          </w:p>
        </w:tc>
        <w:tc>
          <w:tcPr>
            <w:tcW w:w="1069"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74</w:t>
            </w:r>
          </w:p>
        </w:tc>
        <w:tc>
          <w:tcPr>
            <w:tcW w:w="749"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w:t>
            </w:r>
          </w:p>
        </w:tc>
        <w:tc>
          <w:tcPr>
            <w:tcW w:w="876"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w:t>
            </w:r>
          </w:p>
        </w:tc>
        <w:tc>
          <w:tcPr>
            <w:tcW w:w="749"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w:t>
            </w:r>
          </w:p>
        </w:tc>
      </w:tr>
    </w:tbl>
    <w:p w:rsidR="00AE04F8" w:rsidRDefault="00AE04F8" w:rsidP="00354358">
      <w:pPr>
        <w:pStyle w:val="ListeParagraf"/>
        <w:spacing w:line="276" w:lineRule="auto"/>
        <w:ind w:left="1080"/>
        <w:jc w:val="both"/>
        <w:rPr>
          <w:rFonts w:ascii="Times New Roman" w:eastAsia="Times New Roman" w:hAnsi="Times New Roman" w:cs="Times New Roman"/>
          <w:sz w:val="24"/>
          <w:szCs w:val="24"/>
          <w:lang w:eastAsia="tr-TR"/>
        </w:rPr>
      </w:pPr>
    </w:p>
    <w:tbl>
      <w:tblPr>
        <w:tblStyle w:val="TabloKlavuzu"/>
        <w:tblW w:w="0" w:type="auto"/>
        <w:tblLook w:val="04A0" w:firstRow="1" w:lastRow="0" w:firstColumn="1" w:lastColumn="0" w:noHBand="0" w:noVBand="1"/>
      </w:tblPr>
      <w:tblGrid>
        <w:gridCol w:w="2204"/>
        <w:gridCol w:w="752"/>
        <w:gridCol w:w="876"/>
        <w:gridCol w:w="744"/>
        <w:gridCol w:w="766"/>
        <w:gridCol w:w="873"/>
        <w:gridCol w:w="1069"/>
        <w:gridCol w:w="766"/>
        <w:gridCol w:w="876"/>
        <w:gridCol w:w="766"/>
      </w:tblGrid>
      <w:tr w:rsidR="00AE04F8" w:rsidRPr="00940E9D" w:rsidTr="00AE04F8">
        <w:tc>
          <w:tcPr>
            <w:tcW w:w="2204" w:type="dxa"/>
            <w:vMerge w:val="restart"/>
            <w:vAlign w:val="center"/>
          </w:tcPr>
          <w:p w:rsidR="00AE04F8" w:rsidRPr="00940E9D" w:rsidRDefault="00AE04F8" w:rsidP="00354358">
            <w:pPr>
              <w:spacing w:line="276" w:lineRule="auto"/>
              <w:jc w:val="center"/>
              <w:rPr>
                <w:rFonts w:eastAsia="Times New Roman" w:cstheme="minorHAnsi"/>
                <w:sz w:val="24"/>
                <w:szCs w:val="24"/>
                <w:lang w:eastAsia="tr-TR"/>
              </w:rPr>
            </w:pPr>
            <w:r w:rsidRPr="00940E9D">
              <w:rPr>
                <w:rFonts w:cstheme="minorHAnsi"/>
                <w:b/>
                <w:sz w:val="24"/>
                <w:szCs w:val="24"/>
              </w:rPr>
              <w:t>SAĞLIK YÖNETİMİ BÖLÜMÜ</w:t>
            </w:r>
          </w:p>
        </w:tc>
        <w:tc>
          <w:tcPr>
            <w:tcW w:w="2372" w:type="dxa"/>
            <w:gridSpan w:val="3"/>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2018 - 2019</w:t>
            </w:r>
          </w:p>
          <w:p w:rsidR="00AE04F8" w:rsidRPr="00940E9D" w:rsidRDefault="00AE04F8" w:rsidP="00354358">
            <w:pPr>
              <w:spacing w:line="276" w:lineRule="auto"/>
              <w:jc w:val="center"/>
              <w:rPr>
                <w:rFonts w:eastAsia="Times New Roman" w:cstheme="minorHAnsi"/>
                <w:sz w:val="24"/>
                <w:szCs w:val="24"/>
                <w:lang w:eastAsia="tr-TR"/>
              </w:rPr>
            </w:pPr>
            <w:r w:rsidRPr="00940E9D">
              <w:rPr>
                <w:rFonts w:cstheme="minorHAnsi"/>
                <w:b/>
                <w:sz w:val="24"/>
                <w:szCs w:val="24"/>
              </w:rPr>
              <w:t>Yeni Kayıt</w:t>
            </w:r>
          </w:p>
        </w:tc>
        <w:tc>
          <w:tcPr>
            <w:tcW w:w="2708" w:type="dxa"/>
            <w:gridSpan w:val="3"/>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2018 - 2019</w:t>
            </w:r>
          </w:p>
          <w:p w:rsidR="00AE04F8" w:rsidRPr="00940E9D" w:rsidRDefault="00AE04F8" w:rsidP="00354358">
            <w:pPr>
              <w:spacing w:line="276" w:lineRule="auto"/>
              <w:jc w:val="center"/>
              <w:rPr>
                <w:rFonts w:eastAsia="Times New Roman" w:cstheme="minorHAnsi"/>
                <w:sz w:val="24"/>
                <w:szCs w:val="24"/>
                <w:lang w:eastAsia="tr-TR"/>
              </w:rPr>
            </w:pPr>
            <w:r w:rsidRPr="00940E9D">
              <w:rPr>
                <w:rFonts w:cstheme="minorHAnsi"/>
                <w:b/>
                <w:sz w:val="24"/>
                <w:szCs w:val="24"/>
              </w:rPr>
              <w:t>Okuyan</w:t>
            </w:r>
          </w:p>
        </w:tc>
        <w:tc>
          <w:tcPr>
            <w:tcW w:w="2408" w:type="dxa"/>
            <w:gridSpan w:val="3"/>
          </w:tcPr>
          <w:p w:rsidR="00AE04F8" w:rsidRPr="00940E9D" w:rsidRDefault="00AE04F8" w:rsidP="00354358">
            <w:pPr>
              <w:pStyle w:val="TableParagraph"/>
              <w:spacing w:line="276" w:lineRule="auto"/>
              <w:ind w:left="6" w:right="504" w:firstLine="498"/>
              <w:jc w:val="center"/>
              <w:rPr>
                <w:rFonts w:cstheme="minorHAnsi"/>
                <w:b/>
                <w:sz w:val="24"/>
                <w:szCs w:val="24"/>
              </w:rPr>
            </w:pPr>
            <w:r w:rsidRPr="00940E9D">
              <w:rPr>
                <w:rFonts w:cstheme="minorHAnsi"/>
                <w:b/>
                <w:sz w:val="24"/>
                <w:szCs w:val="24"/>
              </w:rPr>
              <w:t>2017 - 2018</w:t>
            </w:r>
          </w:p>
          <w:p w:rsidR="00AE04F8" w:rsidRPr="00940E9D" w:rsidRDefault="00AE04F8" w:rsidP="00354358">
            <w:pPr>
              <w:spacing w:line="276" w:lineRule="auto"/>
              <w:jc w:val="center"/>
              <w:rPr>
                <w:rFonts w:eastAsia="Times New Roman" w:cstheme="minorHAnsi"/>
                <w:sz w:val="24"/>
                <w:szCs w:val="24"/>
                <w:lang w:eastAsia="tr-TR"/>
              </w:rPr>
            </w:pPr>
            <w:r w:rsidRPr="00940E9D">
              <w:rPr>
                <w:rFonts w:cstheme="minorHAnsi"/>
                <w:b/>
                <w:sz w:val="24"/>
                <w:szCs w:val="24"/>
              </w:rPr>
              <w:t>Mezun</w:t>
            </w:r>
          </w:p>
        </w:tc>
      </w:tr>
      <w:tr w:rsidR="00AE04F8" w:rsidRPr="00940E9D" w:rsidTr="00AE04F8">
        <w:tc>
          <w:tcPr>
            <w:tcW w:w="2204" w:type="dxa"/>
            <w:vMerge/>
          </w:tcPr>
          <w:p w:rsidR="00AE04F8" w:rsidRPr="00940E9D" w:rsidRDefault="00AE04F8" w:rsidP="00354358">
            <w:pPr>
              <w:spacing w:line="276" w:lineRule="auto"/>
              <w:jc w:val="both"/>
              <w:rPr>
                <w:rFonts w:eastAsia="Times New Roman" w:cstheme="minorHAnsi"/>
                <w:sz w:val="24"/>
                <w:szCs w:val="24"/>
                <w:lang w:eastAsia="tr-TR"/>
              </w:rPr>
            </w:pPr>
          </w:p>
        </w:tc>
        <w:tc>
          <w:tcPr>
            <w:tcW w:w="752" w:type="dxa"/>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Kız</w:t>
            </w:r>
          </w:p>
        </w:tc>
        <w:tc>
          <w:tcPr>
            <w:tcW w:w="876" w:type="dxa"/>
          </w:tcPr>
          <w:p w:rsidR="00AE04F8" w:rsidRPr="00940E9D" w:rsidRDefault="00AE04F8" w:rsidP="00354358">
            <w:pPr>
              <w:pStyle w:val="TableParagraph"/>
              <w:spacing w:line="276" w:lineRule="auto"/>
              <w:ind w:left="106"/>
              <w:rPr>
                <w:rFonts w:cstheme="minorHAnsi"/>
                <w:b/>
                <w:sz w:val="24"/>
                <w:szCs w:val="24"/>
              </w:rPr>
            </w:pPr>
            <w:r w:rsidRPr="00940E9D">
              <w:rPr>
                <w:rFonts w:cstheme="minorHAnsi"/>
                <w:b/>
                <w:sz w:val="24"/>
                <w:szCs w:val="24"/>
              </w:rPr>
              <w:t>Erkek</w:t>
            </w:r>
          </w:p>
        </w:tc>
        <w:tc>
          <w:tcPr>
            <w:tcW w:w="744" w:type="dxa"/>
          </w:tcPr>
          <w:p w:rsidR="00AE04F8" w:rsidRPr="00940E9D" w:rsidRDefault="00AE04F8" w:rsidP="00354358">
            <w:pPr>
              <w:pStyle w:val="TableParagraph"/>
              <w:spacing w:line="276" w:lineRule="auto"/>
              <w:ind w:left="103"/>
              <w:jc w:val="center"/>
              <w:rPr>
                <w:rFonts w:cstheme="minorHAnsi"/>
                <w:b/>
                <w:sz w:val="24"/>
                <w:szCs w:val="24"/>
              </w:rPr>
            </w:pPr>
            <w:r w:rsidRPr="00940E9D">
              <w:rPr>
                <w:rFonts w:cstheme="minorHAnsi"/>
                <w:b/>
                <w:sz w:val="24"/>
                <w:szCs w:val="24"/>
              </w:rPr>
              <w:t>T</w:t>
            </w:r>
          </w:p>
        </w:tc>
        <w:tc>
          <w:tcPr>
            <w:tcW w:w="766" w:type="dxa"/>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Kız</w:t>
            </w:r>
          </w:p>
        </w:tc>
        <w:tc>
          <w:tcPr>
            <w:tcW w:w="873" w:type="dxa"/>
          </w:tcPr>
          <w:p w:rsidR="00AE04F8" w:rsidRPr="00940E9D" w:rsidRDefault="00AE04F8" w:rsidP="00354358">
            <w:pPr>
              <w:pStyle w:val="TableParagraph"/>
              <w:spacing w:line="276" w:lineRule="auto"/>
              <w:ind w:left="103"/>
              <w:rPr>
                <w:rFonts w:cstheme="minorHAnsi"/>
                <w:b/>
                <w:sz w:val="24"/>
                <w:szCs w:val="24"/>
              </w:rPr>
            </w:pPr>
            <w:r w:rsidRPr="00940E9D">
              <w:rPr>
                <w:rFonts w:cstheme="minorHAnsi"/>
                <w:b/>
                <w:sz w:val="24"/>
                <w:szCs w:val="24"/>
              </w:rPr>
              <w:t>Erkek</w:t>
            </w:r>
          </w:p>
        </w:tc>
        <w:tc>
          <w:tcPr>
            <w:tcW w:w="1069" w:type="dxa"/>
          </w:tcPr>
          <w:p w:rsidR="00AE04F8" w:rsidRPr="00940E9D" w:rsidRDefault="00AE04F8" w:rsidP="00354358">
            <w:pPr>
              <w:pStyle w:val="TableParagraph"/>
              <w:spacing w:line="276" w:lineRule="auto"/>
              <w:ind w:left="103"/>
              <w:jc w:val="center"/>
              <w:rPr>
                <w:rFonts w:cstheme="minorHAnsi"/>
                <w:b/>
                <w:sz w:val="24"/>
                <w:szCs w:val="24"/>
              </w:rPr>
            </w:pPr>
            <w:r w:rsidRPr="00940E9D">
              <w:rPr>
                <w:rFonts w:cstheme="minorHAnsi"/>
                <w:b/>
                <w:sz w:val="24"/>
                <w:szCs w:val="24"/>
              </w:rPr>
              <w:t>Toplam</w:t>
            </w:r>
          </w:p>
        </w:tc>
        <w:tc>
          <w:tcPr>
            <w:tcW w:w="766" w:type="dxa"/>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Kız</w:t>
            </w:r>
          </w:p>
        </w:tc>
        <w:tc>
          <w:tcPr>
            <w:tcW w:w="876" w:type="dxa"/>
          </w:tcPr>
          <w:p w:rsidR="00AE04F8" w:rsidRPr="00940E9D" w:rsidRDefault="00AE04F8" w:rsidP="00354358">
            <w:pPr>
              <w:pStyle w:val="TableParagraph"/>
              <w:spacing w:line="276" w:lineRule="auto"/>
              <w:ind w:left="106"/>
              <w:jc w:val="center"/>
              <w:rPr>
                <w:rFonts w:cstheme="minorHAnsi"/>
                <w:b/>
                <w:sz w:val="24"/>
                <w:szCs w:val="24"/>
              </w:rPr>
            </w:pPr>
            <w:r w:rsidRPr="00940E9D">
              <w:rPr>
                <w:rFonts w:cstheme="minorHAnsi"/>
                <w:b/>
                <w:sz w:val="24"/>
                <w:szCs w:val="24"/>
              </w:rPr>
              <w:t>Erkek</w:t>
            </w:r>
          </w:p>
        </w:tc>
        <w:tc>
          <w:tcPr>
            <w:tcW w:w="766" w:type="dxa"/>
          </w:tcPr>
          <w:p w:rsidR="00AE04F8" w:rsidRPr="00940E9D" w:rsidRDefault="00AE04F8" w:rsidP="00354358">
            <w:pPr>
              <w:pStyle w:val="TableParagraph"/>
              <w:spacing w:line="276" w:lineRule="auto"/>
              <w:jc w:val="center"/>
              <w:rPr>
                <w:rFonts w:cstheme="minorHAnsi"/>
                <w:b/>
                <w:sz w:val="24"/>
                <w:szCs w:val="24"/>
              </w:rPr>
            </w:pPr>
            <w:r w:rsidRPr="00940E9D">
              <w:rPr>
                <w:rFonts w:cstheme="minorHAnsi"/>
                <w:b/>
                <w:sz w:val="24"/>
                <w:szCs w:val="24"/>
              </w:rPr>
              <w:t>T</w:t>
            </w:r>
          </w:p>
        </w:tc>
      </w:tr>
      <w:tr w:rsidR="00AE04F8" w:rsidRPr="00940E9D" w:rsidTr="00AE04F8">
        <w:tc>
          <w:tcPr>
            <w:tcW w:w="2204" w:type="dxa"/>
            <w:vMerge/>
          </w:tcPr>
          <w:p w:rsidR="00AE04F8" w:rsidRPr="00940E9D" w:rsidRDefault="00AE04F8" w:rsidP="00354358">
            <w:pPr>
              <w:spacing w:line="276" w:lineRule="auto"/>
              <w:jc w:val="both"/>
              <w:rPr>
                <w:rFonts w:eastAsia="Times New Roman" w:cstheme="minorHAnsi"/>
                <w:sz w:val="24"/>
                <w:szCs w:val="24"/>
                <w:lang w:eastAsia="tr-TR"/>
              </w:rPr>
            </w:pPr>
          </w:p>
        </w:tc>
        <w:tc>
          <w:tcPr>
            <w:tcW w:w="752"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46</w:t>
            </w:r>
          </w:p>
        </w:tc>
        <w:tc>
          <w:tcPr>
            <w:tcW w:w="876"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20</w:t>
            </w:r>
          </w:p>
        </w:tc>
        <w:tc>
          <w:tcPr>
            <w:tcW w:w="744"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66</w:t>
            </w:r>
          </w:p>
        </w:tc>
        <w:tc>
          <w:tcPr>
            <w:tcW w:w="766"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46</w:t>
            </w:r>
          </w:p>
        </w:tc>
        <w:tc>
          <w:tcPr>
            <w:tcW w:w="873"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20</w:t>
            </w:r>
          </w:p>
        </w:tc>
        <w:tc>
          <w:tcPr>
            <w:tcW w:w="1069"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66</w:t>
            </w:r>
          </w:p>
        </w:tc>
        <w:tc>
          <w:tcPr>
            <w:tcW w:w="766"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w:t>
            </w:r>
          </w:p>
        </w:tc>
        <w:tc>
          <w:tcPr>
            <w:tcW w:w="876"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w:t>
            </w:r>
          </w:p>
        </w:tc>
        <w:tc>
          <w:tcPr>
            <w:tcW w:w="766" w:type="dxa"/>
            <w:vAlign w:val="center"/>
          </w:tcPr>
          <w:p w:rsidR="00AE04F8" w:rsidRPr="00940E9D" w:rsidRDefault="00AE04F8" w:rsidP="00354358">
            <w:pPr>
              <w:spacing w:line="276" w:lineRule="auto"/>
              <w:jc w:val="center"/>
              <w:rPr>
                <w:rFonts w:cstheme="minorHAnsi"/>
                <w:sz w:val="24"/>
                <w:szCs w:val="24"/>
              </w:rPr>
            </w:pPr>
            <w:r w:rsidRPr="00940E9D">
              <w:rPr>
                <w:rFonts w:cstheme="minorHAnsi"/>
                <w:sz w:val="24"/>
                <w:szCs w:val="24"/>
              </w:rPr>
              <w:t>-</w:t>
            </w:r>
          </w:p>
        </w:tc>
      </w:tr>
    </w:tbl>
    <w:p w:rsidR="00AE04F8" w:rsidRDefault="00AE04F8" w:rsidP="00354358">
      <w:pPr>
        <w:pStyle w:val="ListeParagraf"/>
        <w:spacing w:line="276" w:lineRule="auto"/>
        <w:ind w:left="1080"/>
        <w:jc w:val="both"/>
        <w:rPr>
          <w:rFonts w:ascii="Times New Roman" w:eastAsia="Times New Roman" w:hAnsi="Times New Roman" w:cs="Times New Roman"/>
          <w:sz w:val="24"/>
          <w:szCs w:val="24"/>
          <w:lang w:eastAsia="tr-TR"/>
        </w:rPr>
      </w:pPr>
    </w:p>
    <w:tbl>
      <w:tblPr>
        <w:tblStyle w:val="TabloKlavuzu"/>
        <w:tblW w:w="0" w:type="auto"/>
        <w:tblLook w:val="04A0" w:firstRow="1" w:lastRow="0" w:firstColumn="1" w:lastColumn="0" w:noHBand="0" w:noVBand="1"/>
      </w:tblPr>
      <w:tblGrid>
        <w:gridCol w:w="3214"/>
        <w:gridCol w:w="1076"/>
        <w:gridCol w:w="1074"/>
        <w:gridCol w:w="1082"/>
        <w:gridCol w:w="1082"/>
        <w:gridCol w:w="1082"/>
        <w:gridCol w:w="1082"/>
      </w:tblGrid>
      <w:tr w:rsidR="00940E9D" w:rsidRPr="00940E9D" w:rsidTr="00940E9D">
        <w:tc>
          <w:tcPr>
            <w:tcW w:w="3214" w:type="dxa"/>
            <w:vMerge w:val="restart"/>
            <w:vAlign w:val="center"/>
          </w:tcPr>
          <w:p w:rsidR="00940E9D" w:rsidRPr="00940E9D" w:rsidRDefault="00940E9D" w:rsidP="00354358">
            <w:pPr>
              <w:spacing w:line="276" w:lineRule="auto"/>
              <w:jc w:val="center"/>
              <w:rPr>
                <w:rFonts w:eastAsia="Times New Roman" w:cstheme="minorHAnsi"/>
                <w:sz w:val="24"/>
                <w:szCs w:val="24"/>
                <w:lang w:eastAsia="tr-TR"/>
              </w:rPr>
            </w:pPr>
            <w:r w:rsidRPr="00940E9D">
              <w:rPr>
                <w:rFonts w:cstheme="minorHAnsi"/>
                <w:b/>
                <w:sz w:val="24"/>
                <w:szCs w:val="24"/>
              </w:rPr>
              <w:t>SAĞLIK BİLİMLERİ FAKÜLTESİ</w:t>
            </w:r>
          </w:p>
        </w:tc>
        <w:tc>
          <w:tcPr>
            <w:tcW w:w="3232" w:type="dxa"/>
            <w:gridSpan w:val="3"/>
          </w:tcPr>
          <w:p w:rsidR="00940E9D" w:rsidRPr="00940E9D" w:rsidRDefault="00940E9D" w:rsidP="00354358">
            <w:pPr>
              <w:spacing w:line="276" w:lineRule="auto"/>
              <w:jc w:val="center"/>
              <w:rPr>
                <w:rFonts w:eastAsia="Times New Roman" w:cstheme="minorHAnsi"/>
                <w:sz w:val="24"/>
                <w:szCs w:val="24"/>
                <w:lang w:eastAsia="tr-TR"/>
              </w:rPr>
            </w:pPr>
            <w:r w:rsidRPr="00940E9D">
              <w:rPr>
                <w:rFonts w:cstheme="minorHAnsi"/>
                <w:b/>
                <w:sz w:val="24"/>
                <w:szCs w:val="24"/>
              </w:rPr>
              <w:t>I. ÖĞRETİM</w:t>
            </w:r>
          </w:p>
        </w:tc>
        <w:tc>
          <w:tcPr>
            <w:tcW w:w="1082" w:type="dxa"/>
            <w:vAlign w:val="center"/>
          </w:tcPr>
          <w:p w:rsidR="00940E9D" w:rsidRPr="00940E9D" w:rsidRDefault="00940E9D" w:rsidP="00354358">
            <w:pPr>
              <w:pStyle w:val="TableParagraph"/>
              <w:spacing w:line="276" w:lineRule="auto"/>
              <w:ind w:left="100"/>
              <w:jc w:val="center"/>
              <w:rPr>
                <w:rFonts w:cstheme="minorHAnsi"/>
                <w:b/>
                <w:sz w:val="24"/>
                <w:szCs w:val="24"/>
              </w:rPr>
            </w:pPr>
            <w:r w:rsidRPr="00940E9D">
              <w:rPr>
                <w:rFonts w:cstheme="minorHAnsi"/>
                <w:b/>
                <w:sz w:val="24"/>
                <w:szCs w:val="24"/>
              </w:rPr>
              <w:t>ERKEK</w:t>
            </w:r>
          </w:p>
        </w:tc>
        <w:tc>
          <w:tcPr>
            <w:tcW w:w="1082" w:type="dxa"/>
            <w:vAlign w:val="center"/>
          </w:tcPr>
          <w:p w:rsidR="00940E9D" w:rsidRPr="00940E9D" w:rsidRDefault="00940E9D" w:rsidP="00354358">
            <w:pPr>
              <w:pStyle w:val="TableParagraph"/>
              <w:spacing w:line="276" w:lineRule="auto"/>
              <w:ind w:left="98"/>
              <w:jc w:val="center"/>
              <w:rPr>
                <w:rFonts w:cstheme="minorHAnsi"/>
                <w:b/>
                <w:sz w:val="24"/>
                <w:szCs w:val="24"/>
              </w:rPr>
            </w:pPr>
            <w:r w:rsidRPr="00940E9D">
              <w:rPr>
                <w:rFonts w:cstheme="minorHAnsi"/>
                <w:b/>
                <w:sz w:val="24"/>
                <w:szCs w:val="24"/>
              </w:rPr>
              <w:t>KIZ</w:t>
            </w:r>
          </w:p>
        </w:tc>
        <w:tc>
          <w:tcPr>
            <w:tcW w:w="1082" w:type="dxa"/>
            <w:vAlign w:val="center"/>
          </w:tcPr>
          <w:p w:rsidR="00940E9D" w:rsidRPr="00940E9D" w:rsidRDefault="00940E9D" w:rsidP="00354358">
            <w:pPr>
              <w:pStyle w:val="TableParagraph"/>
              <w:spacing w:line="276" w:lineRule="auto"/>
              <w:ind w:left="100"/>
              <w:jc w:val="center"/>
              <w:rPr>
                <w:rFonts w:cstheme="minorHAnsi"/>
                <w:b/>
                <w:sz w:val="24"/>
                <w:szCs w:val="24"/>
              </w:rPr>
            </w:pPr>
            <w:r w:rsidRPr="00940E9D">
              <w:rPr>
                <w:rFonts w:cstheme="minorHAnsi"/>
                <w:b/>
                <w:sz w:val="24"/>
                <w:szCs w:val="24"/>
              </w:rPr>
              <w:t>GENEL</w:t>
            </w:r>
          </w:p>
        </w:tc>
      </w:tr>
      <w:tr w:rsidR="00940E9D" w:rsidRPr="00940E9D" w:rsidTr="00940E9D">
        <w:tc>
          <w:tcPr>
            <w:tcW w:w="3214" w:type="dxa"/>
            <w:vMerge/>
          </w:tcPr>
          <w:p w:rsidR="00940E9D" w:rsidRPr="00940E9D" w:rsidRDefault="00940E9D" w:rsidP="00354358">
            <w:pPr>
              <w:spacing w:line="276" w:lineRule="auto"/>
              <w:jc w:val="both"/>
              <w:rPr>
                <w:rFonts w:eastAsia="Times New Roman" w:cstheme="minorHAnsi"/>
                <w:sz w:val="24"/>
                <w:szCs w:val="24"/>
                <w:lang w:eastAsia="tr-TR"/>
              </w:rPr>
            </w:pPr>
          </w:p>
        </w:tc>
        <w:tc>
          <w:tcPr>
            <w:tcW w:w="1076" w:type="dxa"/>
            <w:vAlign w:val="center"/>
          </w:tcPr>
          <w:p w:rsidR="00940E9D" w:rsidRPr="00940E9D" w:rsidRDefault="00940E9D" w:rsidP="00354358">
            <w:pPr>
              <w:pStyle w:val="TableParagraph"/>
              <w:spacing w:line="276" w:lineRule="auto"/>
              <w:jc w:val="center"/>
              <w:rPr>
                <w:rFonts w:cstheme="minorHAnsi"/>
                <w:b/>
                <w:sz w:val="24"/>
                <w:szCs w:val="24"/>
              </w:rPr>
            </w:pPr>
            <w:r w:rsidRPr="00940E9D">
              <w:rPr>
                <w:rFonts w:cstheme="minorHAnsi"/>
                <w:b/>
                <w:sz w:val="24"/>
                <w:szCs w:val="24"/>
              </w:rPr>
              <w:t>ERKEK</w:t>
            </w:r>
          </w:p>
        </w:tc>
        <w:tc>
          <w:tcPr>
            <w:tcW w:w="1074" w:type="dxa"/>
            <w:vAlign w:val="center"/>
          </w:tcPr>
          <w:p w:rsidR="00940E9D" w:rsidRPr="00940E9D" w:rsidRDefault="00940E9D" w:rsidP="00354358">
            <w:pPr>
              <w:pStyle w:val="TableParagraph"/>
              <w:spacing w:line="276" w:lineRule="auto"/>
              <w:jc w:val="center"/>
              <w:rPr>
                <w:rFonts w:cstheme="minorHAnsi"/>
                <w:b/>
                <w:sz w:val="24"/>
                <w:szCs w:val="24"/>
              </w:rPr>
            </w:pPr>
            <w:r w:rsidRPr="00940E9D">
              <w:rPr>
                <w:rFonts w:cstheme="minorHAnsi"/>
                <w:b/>
                <w:sz w:val="24"/>
                <w:szCs w:val="24"/>
              </w:rPr>
              <w:t>KIZ</w:t>
            </w:r>
          </w:p>
        </w:tc>
        <w:tc>
          <w:tcPr>
            <w:tcW w:w="1082" w:type="dxa"/>
            <w:vAlign w:val="center"/>
          </w:tcPr>
          <w:p w:rsidR="00940E9D" w:rsidRPr="00940E9D" w:rsidRDefault="00940E9D" w:rsidP="00354358">
            <w:pPr>
              <w:pStyle w:val="TableParagraph"/>
              <w:spacing w:line="276" w:lineRule="auto"/>
              <w:jc w:val="center"/>
              <w:rPr>
                <w:rFonts w:cstheme="minorHAnsi"/>
                <w:b/>
                <w:sz w:val="24"/>
                <w:szCs w:val="24"/>
              </w:rPr>
            </w:pPr>
            <w:r w:rsidRPr="00940E9D">
              <w:rPr>
                <w:rFonts w:cstheme="minorHAnsi"/>
                <w:b/>
                <w:sz w:val="24"/>
                <w:szCs w:val="24"/>
              </w:rPr>
              <w:t>TOPLAM</w:t>
            </w:r>
          </w:p>
        </w:tc>
        <w:tc>
          <w:tcPr>
            <w:tcW w:w="1082" w:type="dxa"/>
          </w:tcPr>
          <w:p w:rsidR="00940E9D" w:rsidRPr="00940E9D" w:rsidRDefault="00940E9D" w:rsidP="00354358">
            <w:pPr>
              <w:spacing w:line="276" w:lineRule="auto"/>
              <w:jc w:val="both"/>
              <w:rPr>
                <w:rFonts w:eastAsia="Times New Roman" w:cstheme="minorHAnsi"/>
                <w:sz w:val="24"/>
                <w:szCs w:val="24"/>
                <w:lang w:eastAsia="tr-TR"/>
              </w:rPr>
            </w:pPr>
            <w:r w:rsidRPr="00940E9D">
              <w:rPr>
                <w:rFonts w:cstheme="minorHAnsi"/>
                <w:b/>
                <w:sz w:val="24"/>
                <w:szCs w:val="24"/>
              </w:rPr>
              <w:t>TOPLAM</w:t>
            </w:r>
          </w:p>
        </w:tc>
        <w:tc>
          <w:tcPr>
            <w:tcW w:w="1082" w:type="dxa"/>
          </w:tcPr>
          <w:p w:rsidR="00940E9D" w:rsidRPr="00940E9D" w:rsidRDefault="00940E9D" w:rsidP="00354358">
            <w:pPr>
              <w:spacing w:line="276" w:lineRule="auto"/>
              <w:jc w:val="both"/>
              <w:rPr>
                <w:rFonts w:eastAsia="Times New Roman" w:cstheme="minorHAnsi"/>
                <w:sz w:val="24"/>
                <w:szCs w:val="24"/>
                <w:lang w:eastAsia="tr-TR"/>
              </w:rPr>
            </w:pPr>
            <w:r w:rsidRPr="00940E9D">
              <w:rPr>
                <w:rFonts w:cstheme="minorHAnsi"/>
                <w:b/>
                <w:sz w:val="24"/>
                <w:szCs w:val="24"/>
              </w:rPr>
              <w:t>TOPLAM</w:t>
            </w:r>
          </w:p>
        </w:tc>
        <w:tc>
          <w:tcPr>
            <w:tcW w:w="1082" w:type="dxa"/>
          </w:tcPr>
          <w:p w:rsidR="00940E9D" w:rsidRPr="00940E9D" w:rsidRDefault="00940E9D" w:rsidP="00354358">
            <w:pPr>
              <w:spacing w:line="276" w:lineRule="auto"/>
              <w:jc w:val="both"/>
              <w:rPr>
                <w:rFonts w:eastAsia="Times New Roman" w:cstheme="minorHAnsi"/>
                <w:sz w:val="24"/>
                <w:szCs w:val="24"/>
                <w:lang w:eastAsia="tr-TR"/>
              </w:rPr>
            </w:pPr>
            <w:r w:rsidRPr="00940E9D">
              <w:rPr>
                <w:rFonts w:cstheme="minorHAnsi"/>
                <w:b/>
                <w:sz w:val="24"/>
                <w:szCs w:val="24"/>
              </w:rPr>
              <w:t>TOPLAM</w:t>
            </w:r>
          </w:p>
        </w:tc>
      </w:tr>
      <w:tr w:rsidR="00940E9D" w:rsidRPr="00940E9D" w:rsidTr="00940E9D">
        <w:tc>
          <w:tcPr>
            <w:tcW w:w="3214" w:type="dxa"/>
            <w:vMerge/>
          </w:tcPr>
          <w:p w:rsidR="00940E9D" w:rsidRPr="00940E9D" w:rsidRDefault="00940E9D" w:rsidP="00354358">
            <w:pPr>
              <w:spacing w:line="276" w:lineRule="auto"/>
              <w:jc w:val="both"/>
              <w:rPr>
                <w:rFonts w:eastAsia="Times New Roman" w:cstheme="minorHAnsi"/>
                <w:sz w:val="24"/>
                <w:szCs w:val="24"/>
                <w:lang w:eastAsia="tr-TR"/>
              </w:rPr>
            </w:pPr>
          </w:p>
        </w:tc>
        <w:tc>
          <w:tcPr>
            <w:tcW w:w="1076" w:type="dxa"/>
            <w:vAlign w:val="center"/>
          </w:tcPr>
          <w:p w:rsidR="00940E9D" w:rsidRPr="00940E9D" w:rsidRDefault="00940E9D" w:rsidP="00354358">
            <w:pPr>
              <w:spacing w:line="276" w:lineRule="auto"/>
              <w:jc w:val="center"/>
              <w:rPr>
                <w:rFonts w:cstheme="minorHAnsi"/>
                <w:sz w:val="24"/>
                <w:szCs w:val="24"/>
              </w:rPr>
            </w:pPr>
            <w:r w:rsidRPr="00940E9D">
              <w:rPr>
                <w:rFonts w:cstheme="minorHAnsi"/>
                <w:sz w:val="24"/>
                <w:szCs w:val="24"/>
              </w:rPr>
              <w:t>138</w:t>
            </w:r>
          </w:p>
        </w:tc>
        <w:tc>
          <w:tcPr>
            <w:tcW w:w="1074" w:type="dxa"/>
            <w:vAlign w:val="center"/>
          </w:tcPr>
          <w:p w:rsidR="00940E9D" w:rsidRPr="00940E9D" w:rsidRDefault="00940E9D" w:rsidP="00354358">
            <w:pPr>
              <w:spacing w:line="276" w:lineRule="auto"/>
              <w:jc w:val="center"/>
              <w:rPr>
                <w:rFonts w:cstheme="minorHAnsi"/>
                <w:sz w:val="24"/>
                <w:szCs w:val="24"/>
              </w:rPr>
            </w:pPr>
            <w:r w:rsidRPr="00940E9D">
              <w:rPr>
                <w:rFonts w:cstheme="minorHAnsi"/>
                <w:sz w:val="24"/>
                <w:szCs w:val="24"/>
              </w:rPr>
              <w:t>428</w:t>
            </w:r>
          </w:p>
        </w:tc>
        <w:tc>
          <w:tcPr>
            <w:tcW w:w="1082" w:type="dxa"/>
            <w:vAlign w:val="center"/>
          </w:tcPr>
          <w:p w:rsidR="00940E9D" w:rsidRPr="00940E9D" w:rsidRDefault="00940E9D" w:rsidP="00354358">
            <w:pPr>
              <w:spacing w:line="276" w:lineRule="auto"/>
              <w:jc w:val="center"/>
              <w:rPr>
                <w:rFonts w:cstheme="minorHAnsi"/>
                <w:sz w:val="24"/>
                <w:szCs w:val="24"/>
              </w:rPr>
            </w:pPr>
            <w:r w:rsidRPr="00940E9D">
              <w:rPr>
                <w:rFonts w:cstheme="minorHAnsi"/>
                <w:sz w:val="24"/>
                <w:szCs w:val="24"/>
              </w:rPr>
              <w:t>566</w:t>
            </w:r>
          </w:p>
        </w:tc>
        <w:tc>
          <w:tcPr>
            <w:tcW w:w="1082" w:type="dxa"/>
            <w:vAlign w:val="center"/>
          </w:tcPr>
          <w:p w:rsidR="00940E9D" w:rsidRPr="00940E9D" w:rsidRDefault="00940E9D" w:rsidP="00354358">
            <w:pPr>
              <w:spacing w:line="276" w:lineRule="auto"/>
              <w:jc w:val="center"/>
              <w:rPr>
                <w:rFonts w:cstheme="minorHAnsi"/>
                <w:sz w:val="24"/>
                <w:szCs w:val="24"/>
              </w:rPr>
            </w:pPr>
            <w:r w:rsidRPr="00940E9D">
              <w:rPr>
                <w:rFonts w:cstheme="minorHAnsi"/>
                <w:sz w:val="24"/>
                <w:szCs w:val="24"/>
              </w:rPr>
              <w:t>138</w:t>
            </w:r>
          </w:p>
        </w:tc>
        <w:tc>
          <w:tcPr>
            <w:tcW w:w="1082" w:type="dxa"/>
            <w:vAlign w:val="center"/>
          </w:tcPr>
          <w:p w:rsidR="00940E9D" w:rsidRPr="00940E9D" w:rsidRDefault="00940E9D" w:rsidP="00354358">
            <w:pPr>
              <w:spacing w:line="276" w:lineRule="auto"/>
              <w:jc w:val="center"/>
              <w:rPr>
                <w:rFonts w:cstheme="minorHAnsi"/>
                <w:sz w:val="24"/>
                <w:szCs w:val="24"/>
              </w:rPr>
            </w:pPr>
            <w:r w:rsidRPr="00940E9D">
              <w:rPr>
                <w:rFonts w:cstheme="minorHAnsi"/>
                <w:sz w:val="24"/>
                <w:szCs w:val="24"/>
              </w:rPr>
              <w:t>428</w:t>
            </w:r>
          </w:p>
        </w:tc>
        <w:tc>
          <w:tcPr>
            <w:tcW w:w="1082" w:type="dxa"/>
            <w:vAlign w:val="center"/>
          </w:tcPr>
          <w:p w:rsidR="00940E9D" w:rsidRPr="00940E9D" w:rsidRDefault="00940E9D" w:rsidP="00354358">
            <w:pPr>
              <w:spacing w:line="276" w:lineRule="auto"/>
              <w:jc w:val="center"/>
              <w:rPr>
                <w:rFonts w:cstheme="minorHAnsi"/>
                <w:sz w:val="24"/>
                <w:szCs w:val="24"/>
              </w:rPr>
            </w:pPr>
            <w:r w:rsidRPr="00940E9D">
              <w:rPr>
                <w:rFonts w:cstheme="minorHAnsi"/>
                <w:sz w:val="24"/>
                <w:szCs w:val="24"/>
              </w:rPr>
              <w:t>566</w:t>
            </w:r>
          </w:p>
        </w:tc>
      </w:tr>
    </w:tbl>
    <w:p w:rsidR="00096172" w:rsidRPr="00AE04F8" w:rsidRDefault="00096172" w:rsidP="00354358">
      <w:pPr>
        <w:spacing w:line="276" w:lineRule="auto"/>
        <w:jc w:val="both"/>
        <w:rPr>
          <w:rFonts w:ascii="Times New Roman" w:eastAsia="Times New Roman" w:hAnsi="Times New Roman" w:cs="Times New Roman"/>
          <w:sz w:val="24"/>
          <w:szCs w:val="24"/>
          <w:lang w:eastAsia="tr-TR"/>
        </w:rPr>
      </w:pPr>
    </w:p>
    <w:tbl>
      <w:tblPr>
        <w:tblStyle w:val="TabloKlavuzu"/>
        <w:tblW w:w="9634" w:type="dxa"/>
        <w:tblLook w:val="04A0" w:firstRow="1" w:lastRow="0" w:firstColumn="1" w:lastColumn="0" w:noHBand="0" w:noVBand="1"/>
      </w:tblPr>
      <w:tblGrid>
        <w:gridCol w:w="3256"/>
        <w:gridCol w:w="2126"/>
        <w:gridCol w:w="2551"/>
        <w:gridCol w:w="1701"/>
      </w:tblGrid>
      <w:tr w:rsidR="004D42E7" w:rsidRPr="006B349C" w:rsidTr="004D42E7">
        <w:tc>
          <w:tcPr>
            <w:tcW w:w="3256" w:type="dxa"/>
          </w:tcPr>
          <w:p w:rsidR="004D42E7" w:rsidRPr="006B349C" w:rsidRDefault="004D42E7" w:rsidP="00354358">
            <w:pPr>
              <w:spacing w:line="276" w:lineRule="auto"/>
              <w:jc w:val="both"/>
              <w:rPr>
                <w:rFonts w:eastAsia="Times New Roman" w:cstheme="minorHAnsi"/>
                <w:b/>
                <w:sz w:val="24"/>
                <w:szCs w:val="24"/>
                <w:lang w:eastAsia="tr-TR"/>
              </w:rPr>
            </w:pPr>
            <w:r w:rsidRPr="006B349C">
              <w:rPr>
                <w:rFonts w:eastAsia="Times New Roman" w:cstheme="minorHAnsi"/>
                <w:b/>
                <w:sz w:val="24"/>
                <w:szCs w:val="24"/>
                <w:lang w:eastAsia="tr-TR"/>
              </w:rPr>
              <w:t>UNVANI</w:t>
            </w:r>
          </w:p>
        </w:tc>
        <w:tc>
          <w:tcPr>
            <w:tcW w:w="2126" w:type="dxa"/>
          </w:tcPr>
          <w:p w:rsidR="004D42E7" w:rsidRPr="006B349C" w:rsidRDefault="004D42E7" w:rsidP="00354358">
            <w:pPr>
              <w:spacing w:line="276" w:lineRule="auto"/>
              <w:jc w:val="both"/>
              <w:rPr>
                <w:rFonts w:eastAsia="Times New Roman" w:cstheme="minorHAnsi"/>
                <w:sz w:val="24"/>
                <w:szCs w:val="24"/>
                <w:lang w:eastAsia="tr-TR"/>
              </w:rPr>
            </w:pPr>
          </w:p>
        </w:tc>
        <w:tc>
          <w:tcPr>
            <w:tcW w:w="2551" w:type="dxa"/>
          </w:tcPr>
          <w:p w:rsidR="004D42E7" w:rsidRPr="006B349C" w:rsidRDefault="004D42E7" w:rsidP="00354358">
            <w:pPr>
              <w:pStyle w:val="TableParagraph"/>
              <w:spacing w:line="276" w:lineRule="auto"/>
              <w:rPr>
                <w:rFonts w:cstheme="minorHAnsi"/>
                <w:b/>
                <w:sz w:val="24"/>
                <w:szCs w:val="24"/>
              </w:rPr>
            </w:pPr>
            <w:r w:rsidRPr="006B349C">
              <w:rPr>
                <w:rFonts w:cstheme="minorHAnsi"/>
                <w:b/>
                <w:sz w:val="24"/>
                <w:szCs w:val="24"/>
              </w:rPr>
              <w:t>SINIFI</w:t>
            </w:r>
          </w:p>
        </w:tc>
        <w:tc>
          <w:tcPr>
            <w:tcW w:w="1701" w:type="dxa"/>
          </w:tcPr>
          <w:p w:rsidR="004D42E7" w:rsidRPr="006B349C" w:rsidRDefault="004D42E7" w:rsidP="00354358">
            <w:pPr>
              <w:spacing w:line="276" w:lineRule="auto"/>
              <w:jc w:val="both"/>
              <w:rPr>
                <w:rFonts w:eastAsia="Times New Roman" w:cstheme="minorHAnsi"/>
                <w:sz w:val="24"/>
                <w:szCs w:val="24"/>
                <w:lang w:eastAsia="tr-TR"/>
              </w:rPr>
            </w:pPr>
          </w:p>
        </w:tc>
      </w:tr>
      <w:tr w:rsidR="004D42E7" w:rsidRPr="006B349C" w:rsidTr="004D42E7">
        <w:tc>
          <w:tcPr>
            <w:tcW w:w="3256" w:type="dxa"/>
          </w:tcPr>
          <w:p w:rsidR="004D42E7" w:rsidRPr="006B349C" w:rsidRDefault="004D42E7" w:rsidP="00354358">
            <w:pPr>
              <w:pStyle w:val="TableParagraph"/>
              <w:spacing w:line="276" w:lineRule="auto"/>
              <w:rPr>
                <w:rFonts w:cstheme="minorHAnsi"/>
                <w:sz w:val="24"/>
                <w:szCs w:val="24"/>
              </w:rPr>
            </w:pPr>
            <w:r w:rsidRPr="006B349C">
              <w:rPr>
                <w:rFonts w:cstheme="minorHAnsi"/>
                <w:sz w:val="24"/>
                <w:szCs w:val="24"/>
              </w:rPr>
              <w:t>Profesör</w:t>
            </w:r>
          </w:p>
        </w:tc>
        <w:tc>
          <w:tcPr>
            <w:tcW w:w="2126" w:type="dxa"/>
          </w:tcPr>
          <w:p w:rsidR="004D42E7" w:rsidRPr="006B349C" w:rsidRDefault="004D42E7" w:rsidP="00354358">
            <w:pPr>
              <w:spacing w:line="276" w:lineRule="auto"/>
              <w:jc w:val="center"/>
              <w:rPr>
                <w:rFonts w:cstheme="minorHAnsi"/>
                <w:sz w:val="24"/>
                <w:szCs w:val="24"/>
              </w:rPr>
            </w:pPr>
            <w:r w:rsidRPr="006B349C">
              <w:rPr>
                <w:rFonts w:cstheme="minorHAnsi"/>
                <w:sz w:val="24"/>
                <w:szCs w:val="24"/>
              </w:rPr>
              <w:t>4</w:t>
            </w:r>
          </w:p>
        </w:tc>
        <w:tc>
          <w:tcPr>
            <w:tcW w:w="2551" w:type="dxa"/>
          </w:tcPr>
          <w:p w:rsidR="004D42E7" w:rsidRPr="006B349C" w:rsidRDefault="004D42E7" w:rsidP="00354358">
            <w:pPr>
              <w:pStyle w:val="TableParagraph"/>
              <w:spacing w:line="276" w:lineRule="auto"/>
              <w:rPr>
                <w:rFonts w:cstheme="minorHAnsi"/>
                <w:sz w:val="24"/>
                <w:szCs w:val="24"/>
              </w:rPr>
            </w:pPr>
            <w:r w:rsidRPr="006B349C">
              <w:rPr>
                <w:rFonts w:cstheme="minorHAnsi"/>
                <w:sz w:val="24"/>
                <w:szCs w:val="24"/>
              </w:rPr>
              <w:t>Genel İdare Hizmetler</w:t>
            </w:r>
          </w:p>
        </w:tc>
        <w:tc>
          <w:tcPr>
            <w:tcW w:w="1701" w:type="dxa"/>
          </w:tcPr>
          <w:p w:rsidR="004D42E7" w:rsidRPr="006B349C" w:rsidRDefault="004D42E7" w:rsidP="00354358">
            <w:pPr>
              <w:spacing w:line="276" w:lineRule="auto"/>
              <w:jc w:val="center"/>
              <w:rPr>
                <w:rFonts w:cstheme="minorHAnsi"/>
                <w:sz w:val="24"/>
                <w:szCs w:val="24"/>
              </w:rPr>
            </w:pPr>
            <w:r w:rsidRPr="006B349C">
              <w:rPr>
                <w:rFonts w:cstheme="minorHAnsi"/>
                <w:sz w:val="24"/>
                <w:szCs w:val="24"/>
              </w:rPr>
              <w:t>4</w:t>
            </w:r>
          </w:p>
        </w:tc>
      </w:tr>
      <w:tr w:rsidR="004D42E7" w:rsidRPr="006B349C" w:rsidTr="004D42E7">
        <w:tc>
          <w:tcPr>
            <w:tcW w:w="3256" w:type="dxa"/>
          </w:tcPr>
          <w:p w:rsidR="004D42E7" w:rsidRPr="006B349C" w:rsidRDefault="004D42E7" w:rsidP="00354358">
            <w:pPr>
              <w:pStyle w:val="TableParagraph"/>
              <w:spacing w:line="276" w:lineRule="auto"/>
              <w:rPr>
                <w:rFonts w:cstheme="minorHAnsi"/>
                <w:sz w:val="24"/>
                <w:szCs w:val="24"/>
              </w:rPr>
            </w:pPr>
            <w:r w:rsidRPr="006B349C">
              <w:rPr>
                <w:rFonts w:cstheme="minorHAnsi"/>
                <w:sz w:val="24"/>
                <w:szCs w:val="24"/>
              </w:rPr>
              <w:t>Doçent</w:t>
            </w:r>
          </w:p>
        </w:tc>
        <w:tc>
          <w:tcPr>
            <w:tcW w:w="2126" w:type="dxa"/>
          </w:tcPr>
          <w:p w:rsidR="004D42E7" w:rsidRPr="006B349C" w:rsidRDefault="004D42E7" w:rsidP="00354358">
            <w:pPr>
              <w:spacing w:line="276" w:lineRule="auto"/>
              <w:jc w:val="center"/>
              <w:rPr>
                <w:rFonts w:cstheme="minorHAnsi"/>
                <w:sz w:val="24"/>
                <w:szCs w:val="24"/>
              </w:rPr>
            </w:pPr>
            <w:r w:rsidRPr="006B349C">
              <w:rPr>
                <w:rFonts w:cstheme="minorHAnsi"/>
                <w:sz w:val="24"/>
                <w:szCs w:val="24"/>
              </w:rPr>
              <w:t>2</w:t>
            </w:r>
          </w:p>
        </w:tc>
        <w:tc>
          <w:tcPr>
            <w:tcW w:w="2551" w:type="dxa"/>
          </w:tcPr>
          <w:p w:rsidR="004D42E7" w:rsidRPr="006B349C" w:rsidRDefault="004D42E7" w:rsidP="00354358">
            <w:pPr>
              <w:pStyle w:val="TableParagraph"/>
              <w:spacing w:line="276" w:lineRule="auto"/>
              <w:rPr>
                <w:rFonts w:cstheme="minorHAnsi"/>
                <w:sz w:val="24"/>
                <w:szCs w:val="24"/>
              </w:rPr>
            </w:pPr>
            <w:r w:rsidRPr="006B349C">
              <w:rPr>
                <w:rFonts w:cstheme="minorHAnsi"/>
                <w:sz w:val="24"/>
                <w:szCs w:val="24"/>
              </w:rPr>
              <w:t>Yardımcı Hizmetler</w:t>
            </w:r>
          </w:p>
        </w:tc>
        <w:tc>
          <w:tcPr>
            <w:tcW w:w="1701" w:type="dxa"/>
          </w:tcPr>
          <w:p w:rsidR="004D42E7" w:rsidRPr="006B349C" w:rsidRDefault="004D42E7" w:rsidP="00354358">
            <w:pPr>
              <w:spacing w:line="276" w:lineRule="auto"/>
              <w:jc w:val="center"/>
              <w:rPr>
                <w:rFonts w:cstheme="minorHAnsi"/>
                <w:sz w:val="24"/>
                <w:szCs w:val="24"/>
              </w:rPr>
            </w:pPr>
            <w:r w:rsidRPr="006B349C">
              <w:rPr>
                <w:rFonts w:cstheme="minorHAnsi"/>
                <w:sz w:val="24"/>
                <w:szCs w:val="24"/>
              </w:rPr>
              <w:t>2</w:t>
            </w:r>
          </w:p>
        </w:tc>
      </w:tr>
      <w:tr w:rsidR="004D42E7" w:rsidRPr="006B349C" w:rsidTr="004D42E7">
        <w:tc>
          <w:tcPr>
            <w:tcW w:w="3256" w:type="dxa"/>
          </w:tcPr>
          <w:p w:rsidR="004D42E7" w:rsidRPr="006B349C" w:rsidRDefault="004D42E7" w:rsidP="00354358">
            <w:pPr>
              <w:pStyle w:val="TableParagraph"/>
              <w:spacing w:line="276" w:lineRule="auto"/>
              <w:rPr>
                <w:rFonts w:cstheme="minorHAnsi"/>
                <w:sz w:val="24"/>
                <w:szCs w:val="24"/>
              </w:rPr>
            </w:pPr>
            <w:r w:rsidRPr="006B349C">
              <w:rPr>
                <w:rFonts w:cstheme="minorHAnsi"/>
                <w:sz w:val="24"/>
                <w:szCs w:val="24"/>
              </w:rPr>
              <w:t>Doktor Öğretim Üyesi</w:t>
            </w:r>
          </w:p>
        </w:tc>
        <w:tc>
          <w:tcPr>
            <w:tcW w:w="2126" w:type="dxa"/>
          </w:tcPr>
          <w:p w:rsidR="004D42E7" w:rsidRPr="006B349C" w:rsidRDefault="004D42E7" w:rsidP="00354358">
            <w:pPr>
              <w:spacing w:line="276" w:lineRule="auto"/>
              <w:jc w:val="center"/>
              <w:rPr>
                <w:rFonts w:cstheme="minorHAnsi"/>
                <w:sz w:val="24"/>
                <w:szCs w:val="24"/>
              </w:rPr>
            </w:pPr>
            <w:r w:rsidRPr="006B349C">
              <w:rPr>
                <w:rFonts w:cstheme="minorHAnsi"/>
                <w:sz w:val="24"/>
                <w:szCs w:val="24"/>
              </w:rPr>
              <w:t>11</w:t>
            </w:r>
          </w:p>
        </w:tc>
        <w:tc>
          <w:tcPr>
            <w:tcW w:w="2551" w:type="dxa"/>
          </w:tcPr>
          <w:p w:rsidR="004D42E7" w:rsidRPr="006B349C" w:rsidRDefault="004D42E7" w:rsidP="00354358">
            <w:pPr>
              <w:pStyle w:val="TableParagraph"/>
              <w:spacing w:line="276" w:lineRule="auto"/>
              <w:rPr>
                <w:rFonts w:cstheme="minorHAnsi"/>
                <w:sz w:val="24"/>
                <w:szCs w:val="24"/>
              </w:rPr>
            </w:pPr>
            <w:r w:rsidRPr="006B349C">
              <w:rPr>
                <w:rFonts w:cstheme="minorHAnsi"/>
                <w:sz w:val="24"/>
                <w:szCs w:val="24"/>
              </w:rPr>
              <w:t>İşçi</w:t>
            </w:r>
          </w:p>
        </w:tc>
        <w:tc>
          <w:tcPr>
            <w:tcW w:w="1701" w:type="dxa"/>
          </w:tcPr>
          <w:p w:rsidR="004D42E7" w:rsidRPr="006B349C" w:rsidRDefault="004D42E7" w:rsidP="00354358">
            <w:pPr>
              <w:spacing w:line="276" w:lineRule="auto"/>
              <w:jc w:val="center"/>
              <w:rPr>
                <w:rFonts w:cstheme="minorHAnsi"/>
                <w:sz w:val="24"/>
                <w:szCs w:val="24"/>
              </w:rPr>
            </w:pPr>
            <w:r w:rsidRPr="006B349C">
              <w:rPr>
                <w:rFonts w:cstheme="minorHAnsi"/>
                <w:sz w:val="24"/>
                <w:szCs w:val="24"/>
              </w:rPr>
              <w:t>7</w:t>
            </w:r>
          </w:p>
        </w:tc>
      </w:tr>
      <w:tr w:rsidR="004D42E7" w:rsidRPr="006B349C" w:rsidTr="004D42E7">
        <w:tc>
          <w:tcPr>
            <w:tcW w:w="3256" w:type="dxa"/>
          </w:tcPr>
          <w:p w:rsidR="004D42E7" w:rsidRPr="006B349C" w:rsidRDefault="004D42E7" w:rsidP="00354358">
            <w:pPr>
              <w:pStyle w:val="TableParagraph"/>
              <w:spacing w:line="276" w:lineRule="auto"/>
              <w:rPr>
                <w:rFonts w:cstheme="minorHAnsi"/>
                <w:sz w:val="24"/>
                <w:szCs w:val="24"/>
              </w:rPr>
            </w:pPr>
            <w:r w:rsidRPr="006B349C">
              <w:rPr>
                <w:rFonts w:cstheme="minorHAnsi"/>
                <w:sz w:val="24"/>
                <w:szCs w:val="24"/>
              </w:rPr>
              <w:t>Araştırma Görevlisi</w:t>
            </w:r>
          </w:p>
        </w:tc>
        <w:tc>
          <w:tcPr>
            <w:tcW w:w="2126" w:type="dxa"/>
          </w:tcPr>
          <w:p w:rsidR="004D42E7" w:rsidRPr="006B349C" w:rsidRDefault="004D42E7" w:rsidP="00354358">
            <w:pPr>
              <w:spacing w:line="276" w:lineRule="auto"/>
              <w:jc w:val="center"/>
              <w:rPr>
                <w:rFonts w:cstheme="minorHAnsi"/>
                <w:sz w:val="24"/>
                <w:szCs w:val="24"/>
              </w:rPr>
            </w:pPr>
            <w:r w:rsidRPr="006B349C">
              <w:rPr>
                <w:rFonts w:cstheme="minorHAnsi"/>
                <w:sz w:val="24"/>
                <w:szCs w:val="24"/>
              </w:rPr>
              <w:t>12</w:t>
            </w:r>
          </w:p>
        </w:tc>
        <w:tc>
          <w:tcPr>
            <w:tcW w:w="2551" w:type="dxa"/>
          </w:tcPr>
          <w:p w:rsidR="004D42E7" w:rsidRPr="006B349C" w:rsidRDefault="004D42E7" w:rsidP="00354358">
            <w:pPr>
              <w:pStyle w:val="TableParagraph"/>
              <w:spacing w:line="276" w:lineRule="auto"/>
              <w:rPr>
                <w:rFonts w:cstheme="minorHAnsi"/>
                <w:b/>
                <w:sz w:val="24"/>
                <w:szCs w:val="24"/>
              </w:rPr>
            </w:pPr>
            <w:r w:rsidRPr="006B349C">
              <w:rPr>
                <w:rFonts w:cstheme="minorHAnsi"/>
                <w:b/>
                <w:sz w:val="24"/>
                <w:szCs w:val="24"/>
              </w:rPr>
              <w:t>TOPLAM</w:t>
            </w:r>
          </w:p>
        </w:tc>
        <w:tc>
          <w:tcPr>
            <w:tcW w:w="1701" w:type="dxa"/>
          </w:tcPr>
          <w:p w:rsidR="004D42E7" w:rsidRPr="006B349C" w:rsidRDefault="004D42E7" w:rsidP="00354358">
            <w:pPr>
              <w:spacing w:line="276" w:lineRule="auto"/>
              <w:jc w:val="center"/>
              <w:rPr>
                <w:rFonts w:cstheme="minorHAnsi"/>
                <w:sz w:val="24"/>
                <w:szCs w:val="24"/>
              </w:rPr>
            </w:pPr>
            <w:r w:rsidRPr="006B349C">
              <w:rPr>
                <w:rFonts w:cstheme="minorHAnsi"/>
                <w:sz w:val="24"/>
                <w:szCs w:val="24"/>
              </w:rPr>
              <w:t>13</w:t>
            </w:r>
          </w:p>
        </w:tc>
      </w:tr>
      <w:tr w:rsidR="004D42E7" w:rsidRPr="006B349C" w:rsidTr="004D42E7">
        <w:tc>
          <w:tcPr>
            <w:tcW w:w="3256" w:type="dxa"/>
          </w:tcPr>
          <w:p w:rsidR="004D42E7" w:rsidRPr="006B349C" w:rsidRDefault="004D42E7" w:rsidP="00354358">
            <w:pPr>
              <w:pStyle w:val="TableParagraph"/>
              <w:spacing w:line="276" w:lineRule="auto"/>
              <w:rPr>
                <w:rFonts w:cstheme="minorHAnsi"/>
                <w:sz w:val="24"/>
                <w:szCs w:val="24"/>
              </w:rPr>
            </w:pPr>
            <w:r w:rsidRPr="006B349C">
              <w:rPr>
                <w:rFonts w:cstheme="minorHAnsi"/>
                <w:sz w:val="24"/>
                <w:szCs w:val="24"/>
              </w:rPr>
              <w:t>Öğretim Görevlisi</w:t>
            </w:r>
          </w:p>
        </w:tc>
        <w:tc>
          <w:tcPr>
            <w:tcW w:w="2126" w:type="dxa"/>
          </w:tcPr>
          <w:p w:rsidR="004D42E7" w:rsidRPr="006B349C" w:rsidRDefault="004D42E7" w:rsidP="00354358">
            <w:pPr>
              <w:spacing w:line="276" w:lineRule="auto"/>
              <w:jc w:val="center"/>
              <w:rPr>
                <w:rFonts w:cstheme="minorHAnsi"/>
                <w:sz w:val="24"/>
                <w:szCs w:val="24"/>
              </w:rPr>
            </w:pPr>
            <w:r w:rsidRPr="006B349C">
              <w:rPr>
                <w:rFonts w:cstheme="minorHAnsi"/>
                <w:sz w:val="24"/>
                <w:szCs w:val="24"/>
              </w:rPr>
              <w:t>2</w:t>
            </w:r>
          </w:p>
        </w:tc>
        <w:tc>
          <w:tcPr>
            <w:tcW w:w="2551" w:type="dxa"/>
          </w:tcPr>
          <w:p w:rsidR="004D42E7" w:rsidRPr="006B349C" w:rsidRDefault="004D42E7" w:rsidP="00354358">
            <w:pPr>
              <w:pStyle w:val="TableParagraph"/>
              <w:spacing w:line="276" w:lineRule="auto"/>
              <w:rPr>
                <w:rFonts w:cstheme="minorHAnsi"/>
                <w:sz w:val="24"/>
                <w:szCs w:val="24"/>
              </w:rPr>
            </w:pPr>
          </w:p>
        </w:tc>
        <w:tc>
          <w:tcPr>
            <w:tcW w:w="1701" w:type="dxa"/>
          </w:tcPr>
          <w:p w:rsidR="004D42E7" w:rsidRPr="006B349C" w:rsidRDefault="004D42E7" w:rsidP="00354358">
            <w:pPr>
              <w:spacing w:line="276" w:lineRule="auto"/>
              <w:jc w:val="center"/>
              <w:rPr>
                <w:rFonts w:cstheme="minorHAnsi"/>
                <w:sz w:val="24"/>
                <w:szCs w:val="24"/>
              </w:rPr>
            </w:pPr>
          </w:p>
        </w:tc>
      </w:tr>
      <w:tr w:rsidR="004D42E7" w:rsidRPr="006B349C" w:rsidTr="004D42E7">
        <w:tc>
          <w:tcPr>
            <w:tcW w:w="3256" w:type="dxa"/>
          </w:tcPr>
          <w:p w:rsidR="004D42E7" w:rsidRPr="006B349C" w:rsidRDefault="004D42E7" w:rsidP="00354358">
            <w:pPr>
              <w:pStyle w:val="TableParagraph"/>
              <w:spacing w:line="276" w:lineRule="auto"/>
              <w:rPr>
                <w:rFonts w:cstheme="minorHAnsi"/>
                <w:sz w:val="24"/>
                <w:szCs w:val="24"/>
              </w:rPr>
            </w:pPr>
            <w:r w:rsidRPr="006B349C">
              <w:rPr>
                <w:rFonts w:cstheme="minorHAnsi"/>
                <w:sz w:val="24"/>
                <w:szCs w:val="24"/>
              </w:rPr>
              <w:t>Okutman</w:t>
            </w:r>
          </w:p>
        </w:tc>
        <w:tc>
          <w:tcPr>
            <w:tcW w:w="2126" w:type="dxa"/>
          </w:tcPr>
          <w:p w:rsidR="004D42E7" w:rsidRPr="006B349C" w:rsidRDefault="004D42E7" w:rsidP="00354358">
            <w:pPr>
              <w:spacing w:line="276" w:lineRule="auto"/>
              <w:jc w:val="center"/>
              <w:rPr>
                <w:rFonts w:cstheme="minorHAnsi"/>
                <w:sz w:val="24"/>
                <w:szCs w:val="24"/>
              </w:rPr>
            </w:pPr>
          </w:p>
        </w:tc>
        <w:tc>
          <w:tcPr>
            <w:tcW w:w="2551" w:type="dxa"/>
          </w:tcPr>
          <w:p w:rsidR="004D42E7" w:rsidRPr="006B349C" w:rsidRDefault="004D42E7" w:rsidP="00354358">
            <w:pPr>
              <w:pStyle w:val="TableParagraph"/>
              <w:spacing w:line="276" w:lineRule="auto"/>
              <w:rPr>
                <w:rFonts w:cstheme="minorHAnsi"/>
                <w:b/>
                <w:sz w:val="24"/>
                <w:szCs w:val="24"/>
              </w:rPr>
            </w:pPr>
            <w:r w:rsidRPr="006B349C">
              <w:rPr>
                <w:rFonts w:cstheme="minorHAnsi"/>
                <w:b/>
                <w:sz w:val="24"/>
                <w:szCs w:val="24"/>
              </w:rPr>
              <w:t>GENEL</w:t>
            </w:r>
          </w:p>
        </w:tc>
        <w:tc>
          <w:tcPr>
            <w:tcW w:w="1701" w:type="dxa"/>
          </w:tcPr>
          <w:p w:rsidR="004D42E7" w:rsidRPr="006B349C" w:rsidRDefault="004D42E7" w:rsidP="00354358">
            <w:pPr>
              <w:spacing w:line="276" w:lineRule="auto"/>
              <w:jc w:val="both"/>
              <w:rPr>
                <w:rFonts w:eastAsia="Times New Roman" w:cstheme="minorHAnsi"/>
                <w:sz w:val="24"/>
                <w:szCs w:val="24"/>
                <w:lang w:eastAsia="tr-TR"/>
              </w:rPr>
            </w:pPr>
          </w:p>
        </w:tc>
      </w:tr>
      <w:tr w:rsidR="004D42E7" w:rsidRPr="006B349C" w:rsidTr="004D42E7">
        <w:tc>
          <w:tcPr>
            <w:tcW w:w="3256" w:type="dxa"/>
          </w:tcPr>
          <w:p w:rsidR="004D42E7" w:rsidRPr="006B349C" w:rsidRDefault="004D42E7" w:rsidP="00354358">
            <w:pPr>
              <w:pStyle w:val="TableParagraph"/>
              <w:spacing w:line="276" w:lineRule="auto"/>
              <w:rPr>
                <w:rFonts w:cstheme="minorHAnsi"/>
                <w:sz w:val="24"/>
                <w:szCs w:val="24"/>
              </w:rPr>
            </w:pPr>
            <w:r w:rsidRPr="006B349C">
              <w:rPr>
                <w:rFonts w:cstheme="minorHAnsi"/>
                <w:sz w:val="24"/>
                <w:szCs w:val="24"/>
              </w:rPr>
              <w:t>Uzman</w:t>
            </w:r>
          </w:p>
        </w:tc>
        <w:tc>
          <w:tcPr>
            <w:tcW w:w="2126" w:type="dxa"/>
          </w:tcPr>
          <w:p w:rsidR="004D42E7" w:rsidRPr="006B349C" w:rsidRDefault="004D42E7" w:rsidP="00354358">
            <w:pPr>
              <w:spacing w:line="276" w:lineRule="auto"/>
              <w:jc w:val="center"/>
              <w:rPr>
                <w:rFonts w:cstheme="minorHAnsi"/>
                <w:sz w:val="24"/>
                <w:szCs w:val="24"/>
              </w:rPr>
            </w:pPr>
          </w:p>
        </w:tc>
        <w:tc>
          <w:tcPr>
            <w:tcW w:w="2551" w:type="dxa"/>
          </w:tcPr>
          <w:p w:rsidR="004D42E7" w:rsidRPr="006B349C" w:rsidRDefault="004D42E7" w:rsidP="00354358">
            <w:pPr>
              <w:pStyle w:val="TableParagraph"/>
              <w:spacing w:line="276" w:lineRule="auto"/>
              <w:rPr>
                <w:rFonts w:cstheme="minorHAnsi"/>
                <w:sz w:val="24"/>
                <w:szCs w:val="24"/>
              </w:rPr>
            </w:pPr>
            <w:r w:rsidRPr="006B349C">
              <w:rPr>
                <w:rFonts w:cstheme="minorHAnsi"/>
                <w:sz w:val="24"/>
                <w:szCs w:val="24"/>
              </w:rPr>
              <w:t>Akademik Personel</w:t>
            </w:r>
          </w:p>
        </w:tc>
        <w:tc>
          <w:tcPr>
            <w:tcW w:w="1701" w:type="dxa"/>
          </w:tcPr>
          <w:p w:rsidR="004D42E7" w:rsidRPr="006B349C" w:rsidRDefault="004D42E7" w:rsidP="00354358">
            <w:pPr>
              <w:spacing w:line="276" w:lineRule="auto"/>
              <w:jc w:val="center"/>
              <w:rPr>
                <w:rFonts w:cstheme="minorHAnsi"/>
                <w:sz w:val="24"/>
                <w:szCs w:val="24"/>
              </w:rPr>
            </w:pPr>
            <w:r w:rsidRPr="006B349C">
              <w:rPr>
                <w:rFonts w:cstheme="minorHAnsi"/>
                <w:sz w:val="24"/>
                <w:szCs w:val="24"/>
              </w:rPr>
              <w:t>31</w:t>
            </w:r>
          </w:p>
        </w:tc>
      </w:tr>
      <w:tr w:rsidR="004D42E7" w:rsidRPr="006B349C" w:rsidTr="004D42E7">
        <w:tc>
          <w:tcPr>
            <w:tcW w:w="3256" w:type="dxa"/>
          </w:tcPr>
          <w:p w:rsidR="004D42E7" w:rsidRPr="006B349C" w:rsidRDefault="004D42E7" w:rsidP="00354358">
            <w:pPr>
              <w:pStyle w:val="TableParagraph"/>
              <w:spacing w:line="276" w:lineRule="auto"/>
              <w:rPr>
                <w:rFonts w:cstheme="minorHAnsi"/>
                <w:sz w:val="24"/>
                <w:szCs w:val="24"/>
              </w:rPr>
            </w:pPr>
            <w:r w:rsidRPr="006B349C">
              <w:rPr>
                <w:rFonts w:cstheme="minorHAnsi"/>
                <w:sz w:val="24"/>
                <w:szCs w:val="24"/>
              </w:rPr>
              <w:t>Çevirici</w:t>
            </w:r>
          </w:p>
        </w:tc>
        <w:tc>
          <w:tcPr>
            <w:tcW w:w="2126" w:type="dxa"/>
          </w:tcPr>
          <w:p w:rsidR="004D42E7" w:rsidRPr="006B349C" w:rsidRDefault="004D42E7" w:rsidP="00354358">
            <w:pPr>
              <w:spacing w:line="276" w:lineRule="auto"/>
              <w:jc w:val="center"/>
              <w:rPr>
                <w:rFonts w:cstheme="minorHAnsi"/>
                <w:sz w:val="24"/>
                <w:szCs w:val="24"/>
              </w:rPr>
            </w:pPr>
          </w:p>
        </w:tc>
        <w:tc>
          <w:tcPr>
            <w:tcW w:w="2551" w:type="dxa"/>
          </w:tcPr>
          <w:p w:rsidR="004D42E7" w:rsidRPr="006B349C" w:rsidRDefault="004D42E7" w:rsidP="00354358">
            <w:pPr>
              <w:pStyle w:val="TableParagraph"/>
              <w:spacing w:line="276" w:lineRule="auto"/>
              <w:rPr>
                <w:rFonts w:cstheme="minorHAnsi"/>
                <w:sz w:val="24"/>
                <w:szCs w:val="24"/>
              </w:rPr>
            </w:pPr>
            <w:r w:rsidRPr="006B349C">
              <w:rPr>
                <w:rFonts w:cstheme="minorHAnsi"/>
                <w:sz w:val="24"/>
                <w:szCs w:val="24"/>
              </w:rPr>
              <w:t>657 Sayılı Kanuna Tabi</w:t>
            </w:r>
          </w:p>
        </w:tc>
        <w:tc>
          <w:tcPr>
            <w:tcW w:w="1701" w:type="dxa"/>
          </w:tcPr>
          <w:p w:rsidR="004D42E7" w:rsidRPr="006B349C" w:rsidRDefault="004D42E7" w:rsidP="00354358">
            <w:pPr>
              <w:spacing w:line="276" w:lineRule="auto"/>
              <w:jc w:val="center"/>
              <w:rPr>
                <w:rFonts w:cstheme="minorHAnsi"/>
                <w:sz w:val="24"/>
                <w:szCs w:val="24"/>
              </w:rPr>
            </w:pPr>
            <w:r w:rsidRPr="006B349C">
              <w:rPr>
                <w:rFonts w:cstheme="minorHAnsi"/>
                <w:sz w:val="24"/>
                <w:szCs w:val="24"/>
              </w:rPr>
              <w:t>6</w:t>
            </w:r>
          </w:p>
        </w:tc>
      </w:tr>
      <w:tr w:rsidR="004D42E7" w:rsidRPr="006B349C" w:rsidTr="004D42E7">
        <w:tc>
          <w:tcPr>
            <w:tcW w:w="3256" w:type="dxa"/>
          </w:tcPr>
          <w:p w:rsidR="004D42E7" w:rsidRPr="006B349C" w:rsidRDefault="004D42E7" w:rsidP="00354358">
            <w:pPr>
              <w:pStyle w:val="TableParagraph"/>
              <w:spacing w:line="276" w:lineRule="auto"/>
              <w:rPr>
                <w:rFonts w:cstheme="minorHAnsi"/>
                <w:sz w:val="24"/>
                <w:szCs w:val="24"/>
              </w:rPr>
            </w:pPr>
            <w:r w:rsidRPr="006B349C">
              <w:rPr>
                <w:rFonts w:cstheme="minorHAnsi"/>
                <w:sz w:val="24"/>
                <w:szCs w:val="24"/>
              </w:rPr>
              <w:t>Eğitim – Öğretim Planlamacı</w:t>
            </w:r>
          </w:p>
        </w:tc>
        <w:tc>
          <w:tcPr>
            <w:tcW w:w="2126" w:type="dxa"/>
          </w:tcPr>
          <w:p w:rsidR="004D42E7" w:rsidRPr="006B349C" w:rsidRDefault="004D42E7" w:rsidP="00354358">
            <w:pPr>
              <w:spacing w:line="276" w:lineRule="auto"/>
              <w:jc w:val="center"/>
              <w:rPr>
                <w:rFonts w:cstheme="minorHAnsi"/>
                <w:sz w:val="24"/>
                <w:szCs w:val="24"/>
              </w:rPr>
            </w:pPr>
          </w:p>
        </w:tc>
        <w:tc>
          <w:tcPr>
            <w:tcW w:w="2551" w:type="dxa"/>
          </w:tcPr>
          <w:p w:rsidR="004D42E7" w:rsidRPr="006B349C" w:rsidRDefault="004D42E7" w:rsidP="00354358">
            <w:pPr>
              <w:pStyle w:val="TableParagraph"/>
              <w:spacing w:line="276" w:lineRule="auto"/>
              <w:rPr>
                <w:rFonts w:cstheme="minorHAnsi"/>
                <w:sz w:val="24"/>
                <w:szCs w:val="24"/>
              </w:rPr>
            </w:pPr>
            <w:r w:rsidRPr="006B349C">
              <w:rPr>
                <w:rFonts w:cstheme="minorHAnsi"/>
                <w:sz w:val="24"/>
                <w:szCs w:val="24"/>
              </w:rPr>
              <w:t>İşçi</w:t>
            </w:r>
          </w:p>
        </w:tc>
        <w:tc>
          <w:tcPr>
            <w:tcW w:w="1701" w:type="dxa"/>
          </w:tcPr>
          <w:p w:rsidR="004D42E7" w:rsidRPr="006B349C" w:rsidRDefault="004D42E7" w:rsidP="00354358">
            <w:pPr>
              <w:spacing w:line="276" w:lineRule="auto"/>
              <w:jc w:val="center"/>
              <w:rPr>
                <w:rFonts w:cstheme="minorHAnsi"/>
                <w:sz w:val="24"/>
                <w:szCs w:val="24"/>
                <w:lang w:eastAsia="zh-CN"/>
              </w:rPr>
            </w:pPr>
            <w:r w:rsidRPr="006B349C">
              <w:rPr>
                <w:rFonts w:cstheme="minorHAnsi"/>
                <w:sz w:val="24"/>
                <w:szCs w:val="24"/>
                <w:lang w:eastAsia="zh-CN"/>
              </w:rPr>
              <w:t>7</w:t>
            </w:r>
          </w:p>
        </w:tc>
      </w:tr>
      <w:tr w:rsidR="004D42E7" w:rsidRPr="006B349C" w:rsidTr="004D42E7">
        <w:tc>
          <w:tcPr>
            <w:tcW w:w="3256" w:type="dxa"/>
          </w:tcPr>
          <w:p w:rsidR="004D42E7" w:rsidRPr="006B349C" w:rsidRDefault="004D42E7" w:rsidP="00354358">
            <w:pPr>
              <w:pStyle w:val="TableParagraph"/>
              <w:spacing w:line="276" w:lineRule="auto"/>
              <w:rPr>
                <w:rFonts w:cstheme="minorHAnsi"/>
                <w:b/>
                <w:sz w:val="24"/>
                <w:szCs w:val="24"/>
              </w:rPr>
            </w:pPr>
            <w:r w:rsidRPr="006B349C">
              <w:rPr>
                <w:rFonts w:cstheme="minorHAnsi"/>
                <w:b/>
                <w:sz w:val="24"/>
                <w:szCs w:val="24"/>
              </w:rPr>
              <w:t>TOPLAM</w:t>
            </w:r>
          </w:p>
        </w:tc>
        <w:tc>
          <w:tcPr>
            <w:tcW w:w="2126" w:type="dxa"/>
          </w:tcPr>
          <w:p w:rsidR="004D42E7" w:rsidRPr="006B349C" w:rsidRDefault="004D42E7" w:rsidP="00354358">
            <w:pPr>
              <w:spacing w:line="276" w:lineRule="auto"/>
              <w:jc w:val="center"/>
              <w:rPr>
                <w:rFonts w:cstheme="minorHAnsi"/>
                <w:sz w:val="24"/>
                <w:szCs w:val="24"/>
              </w:rPr>
            </w:pPr>
            <w:r w:rsidRPr="006B349C">
              <w:rPr>
                <w:rFonts w:cstheme="minorHAnsi"/>
                <w:sz w:val="24"/>
                <w:szCs w:val="24"/>
              </w:rPr>
              <w:t>31</w:t>
            </w:r>
          </w:p>
        </w:tc>
        <w:tc>
          <w:tcPr>
            <w:tcW w:w="2551" w:type="dxa"/>
          </w:tcPr>
          <w:p w:rsidR="004D42E7" w:rsidRPr="006B349C" w:rsidRDefault="004D42E7" w:rsidP="00354358">
            <w:pPr>
              <w:pStyle w:val="TableParagraph"/>
              <w:spacing w:line="276" w:lineRule="auto"/>
              <w:rPr>
                <w:rFonts w:cstheme="minorHAnsi"/>
                <w:b/>
                <w:sz w:val="24"/>
                <w:szCs w:val="24"/>
              </w:rPr>
            </w:pPr>
            <w:r w:rsidRPr="006B349C">
              <w:rPr>
                <w:rFonts w:cstheme="minorHAnsi"/>
                <w:b/>
                <w:sz w:val="24"/>
                <w:szCs w:val="24"/>
              </w:rPr>
              <w:t>Genel Toplam</w:t>
            </w:r>
          </w:p>
        </w:tc>
        <w:tc>
          <w:tcPr>
            <w:tcW w:w="1701" w:type="dxa"/>
          </w:tcPr>
          <w:p w:rsidR="004D42E7" w:rsidRPr="006B349C" w:rsidRDefault="004D42E7" w:rsidP="00354358">
            <w:pPr>
              <w:spacing w:line="276" w:lineRule="auto"/>
              <w:jc w:val="center"/>
              <w:rPr>
                <w:rFonts w:cstheme="minorHAnsi"/>
                <w:sz w:val="24"/>
                <w:szCs w:val="24"/>
              </w:rPr>
            </w:pPr>
            <w:r w:rsidRPr="006B349C">
              <w:rPr>
                <w:rFonts w:cstheme="minorHAnsi"/>
                <w:sz w:val="24"/>
                <w:szCs w:val="24"/>
              </w:rPr>
              <w:t>44</w:t>
            </w:r>
          </w:p>
        </w:tc>
      </w:tr>
    </w:tbl>
    <w:p w:rsidR="003E4D40" w:rsidRDefault="003E4D40" w:rsidP="00354358">
      <w:pPr>
        <w:pStyle w:val="ListeParagraf"/>
        <w:spacing w:line="276" w:lineRule="auto"/>
        <w:ind w:left="1080"/>
        <w:jc w:val="both"/>
        <w:rPr>
          <w:rFonts w:ascii="Times New Roman" w:eastAsia="Times New Roman" w:hAnsi="Times New Roman" w:cs="Times New Roman"/>
          <w:sz w:val="24"/>
          <w:szCs w:val="24"/>
          <w:lang w:eastAsia="tr-TR"/>
        </w:rPr>
      </w:pPr>
    </w:p>
    <w:p w:rsidR="000B6B9A" w:rsidRDefault="000B6B9A" w:rsidP="00354358">
      <w:pPr>
        <w:pStyle w:val="ListeParagraf"/>
        <w:spacing w:line="276" w:lineRule="auto"/>
        <w:ind w:left="1080"/>
        <w:jc w:val="both"/>
        <w:rPr>
          <w:rFonts w:ascii="Times New Roman" w:eastAsia="Times New Roman" w:hAnsi="Times New Roman" w:cs="Times New Roman"/>
          <w:sz w:val="24"/>
          <w:szCs w:val="24"/>
          <w:lang w:eastAsia="tr-TR"/>
        </w:rPr>
      </w:pPr>
    </w:p>
    <w:p w:rsidR="000B6B9A" w:rsidRDefault="000B6B9A" w:rsidP="00354358">
      <w:pPr>
        <w:pStyle w:val="ListeParagraf"/>
        <w:spacing w:line="276" w:lineRule="auto"/>
        <w:ind w:left="1080"/>
        <w:jc w:val="both"/>
        <w:rPr>
          <w:rFonts w:ascii="Times New Roman" w:eastAsia="Times New Roman" w:hAnsi="Times New Roman" w:cs="Times New Roman"/>
          <w:sz w:val="24"/>
          <w:szCs w:val="24"/>
          <w:lang w:eastAsia="tr-TR"/>
        </w:rPr>
      </w:pPr>
    </w:p>
    <w:p w:rsidR="000B6B9A" w:rsidRPr="001F41A4" w:rsidRDefault="000B6B9A" w:rsidP="00354358">
      <w:pPr>
        <w:pStyle w:val="ListeParagraf"/>
        <w:spacing w:line="276" w:lineRule="auto"/>
        <w:ind w:left="1080"/>
        <w:jc w:val="both"/>
        <w:rPr>
          <w:rFonts w:ascii="Times New Roman" w:eastAsia="Times New Roman" w:hAnsi="Times New Roman" w:cs="Times New Roman"/>
          <w:sz w:val="24"/>
          <w:szCs w:val="24"/>
          <w:lang w:eastAsia="tr-TR"/>
        </w:rPr>
      </w:pPr>
    </w:p>
    <w:p w:rsidR="00B222D7" w:rsidRPr="000D63A0" w:rsidRDefault="0047515C" w:rsidP="00354358">
      <w:pPr>
        <w:pStyle w:val="Balk2"/>
        <w:tabs>
          <w:tab w:val="left" w:pos="838"/>
        </w:tabs>
        <w:spacing w:line="276" w:lineRule="auto"/>
        <w:ind w:left="0" w:right="39" w:firstLine="0"/>
        <w:jc w:val="both"/>
        <w:rPr>
          <w:rFonts w:cs="Times New Roman"/>
          <w:sz w:val="28"/>
        </w:rPr>
      </w:pPr>
      <w:bookmarkStart w:id="5" w:name="_Toc534375297"/>
      <w:r w:rsidRPr="00F76E9B">
        <w:rPr>
          <w:rFonts w:cs="Times New Roman"/>
        </w:rPr>
        <w:lastRenderedPageBreak/>
        <w:t xml:space="preserve">1.3 </w:t>
      </w:r>
      <w:r w:rsidR="00B222D7" w:rsidRPr="00F76E9B">
        <w:rPr>
          <w:rFonts w:cs="Times New Roman"/>
        </w:rPr>
        <w:t>Misyon</w:t>
      </w:r>
      <w:r w:rsidR="008C303B" w:rsidRPr="00F76E9B">
        <w:rPr>
          <w:rFonts w:cs="Times New Roman"/>
        </w:rPr>
        <w:t>u</w:t>
      </w:r>
      <w:r w:rsidR="00B222D7" w:rsidRPr="00F76E9B">
        <w:rPr>
          <w:rFonts w:cs="Times New Roman"/>
        </w:rPr>
        <w:t>, Vizyon</w:t>
      </w:r>
      <w:r w:rsidR="00754D76" w:rsidRPr="00F76E9B">
        <w:rPr>
          <w:rFonts w:cs="Times New Roman"/>
        </w:rPr>
        <w:t>u</w:t>
      </w:r>
      <w:r w:rsidR="00B222D7" w:rsidRPr="00F76E9B">
        <w:rPr>
          <w:rFonts w:cs="Times New Roman"/>
        </w:rPr>
        <w:t>, Değerler</w:t>
      </w:r>
      <w:r w:rsidR="008C303B" w:rsidRPr="00F76E9B">
        <w:rPr>
          <w:rFonts w:cs="Times New Roman"/>
        </w:rPr>
        <w:t>i</w:t>
      </w:r>
      <w:r w:rsidR="00B222D7" w:rsidRPr="00F76E9B">
        <w:rPr>
          <w:rFonts w:cs="Times New Roman"/>
        </w:rPr>
        <w:t xml:space="preserve"> ve Hedefleri</w:t>
      </w:r>
      <w:bookmarkEnd w:id="5"/>
      <w:r w:rsidR="00B222D7" w:rsidRPr="000D63A0">
        <w:rPr>
          <w:rFonts w:cs="Times New Roman"/>
          <w:sz w:val="28"/>
        </w:rPr>
        <w:t xml:space="preserve"> </w:t>
      </w:r>
    </w:p>
    <w:p w:rsidR="006E1656" w:rsidRPr="006E1656" w:rsidRDefault="006E1656" w:rsidP="00354358">
      <w:pPr>
        <w:pStyle w:val="NormalWeb"/>
        <w:spacing w:line="276" w:lineRule="auto"/>
        <w:ind w:left="514"/>
        <w:jc w:val="both"/>
      </w:pPr>
      <w:r w:rsidRPr="006E1656">
        <w:rPr>
          <w:rStyle w:val="Gl"/>
        </w:rPr>
        <w:t>Misyonumuz</w:t>
      </w:r>
    </w:p>
    <w:p w:rsidR="006E1656" w:rsidRPr="006E1656" w:rsidRDefault="006E1656" w:rsidP="00354358">
      <w:pPr>
        <w:pStyle w:val="NormalWeb"/>
        <w:spacing w:line="276" w:lineRule="auto"/>
        <w:ind w:left="514"/>
        <w:jc w:val="both"/>
      </w:pPr>
      <w:r w:rsidRPr="006E1656">
        <w:t>Bilimsel yaklaşımlar doğrultusunda birey, aile ve toplumun sağlığını koruma, geliştirme ve sürdürmede; eğitim, uygulama, araştırma ve yönetim rollerini etkin şekilde kullanabilen meslek üyeleri ve eğitimcileri yetiştirmektir.</w:t>
      </w:r>
      <w:r w:rsidRPr="006E1656">
        <w:rPr>
          <w:rStyle w:val="Gl"/>
        </w:rPr>
        <w:t> </w:t>
      </w:r>
    </w:p>
    <w:p w:rsidR="006E1656" w:rsidRPr="00D02254" w:rsidRDefault="006E1656" w:rsidP="00354358">
      <w:pPr>
        <w:pStyle w:val="NormalWeb"/>
        <w:spacing w:line="276" w:lineRule="auto"/>
        <w:ind w:left="514"/>
        <w:jc w:val="both"/>
        <w:rPr>
          <w:rStyle w:val="Gl"/>
          <w:sz w:val="20"/>
          <w:szCs w:val="20"/>
        </w:rPr>
      </w:pPr>
    </w:p>
    <w:p w:rsidR="006E1656" w:rsidRPr="006E1656" w:rsidRDefault="006E1656" w:rsidP="00354358">
      <w:pPr>
        <w:pStyle w:val="NormalWeb"/>
        <w:spacing w:line="276" w:lineRule="auto"/>
        <w:ind w:left="514"/>
        <w:jc w:val="both"/>
      </w:pPr>
      <w:r w:rsidRPr="006E1656">
        <w:rPr>
          <w:rStyle w:val="Gl"/>
        </w:rPr>
        <w:t>Vizyonumuz</w:t>
      </w:r>
    </w:p>
    <w:p w:rsidR="006E1656" w:rsidRPr="006E1656" w:rsidRDefault="006E1656" w:rsidP="00354358">
      <w:pPr>
        <w:pStyle w:val="NormalWeb"/>
        <w:spacing w:line="276" w:lineRule="auto"/>
        <w:ind w:left="514"/>
        <w:jc w:val="both"/>
      </w:pPr>
      <w:r w:rsidRPr="006E1656">
        <w:t>Eğitim, yönetim, araştırma ve uygulama felsefesiyle, ulusal ve uluslararası düzeyde tanınan ve tercih edilen bir eğitim kurumu olmaktır.</w:t>
      </w:r>
    </w:p>
    <w:p w:rsidR="00B222D7" w:rsidRPr="00D02254" w:rsidRDefault="00B222D7" w:rsidP="00354358">
      <w:pPr>
        <w:pStyle w:val="GvdeMetni"/>
        <w:spacing w:line="276" w:lineRule="auto"/>
        <w:ind w:left="0" w:right="39"/>
        <w:jc w:val="both"/>
        <w:rPr>
          <w:rFonts w:cs="Times New Roman"/>
          <w:sz w:val="20"/>
          <w:szCs w:val="20"/>
          <w:highlight w:val="cyan"/>
        </w:rPr>
      </w:pPr>
      <w:r w:rsidRPr="000D63A0">
        <w:rPr>
          <w:rFonts w:cs="Times New Roman"/>
          <w:highlight w:val="cyan"/>
        </w:rPr>
        <w:t xml:space="preserve">      </w:t>
      </w:r>
    </w:p>
    <w:p w:rsidR="00F718FB" w:rsidRPr="00430A06" w:rsidRDefault="00F718FB" w:rsidP="00354358">
      <w:pPr>
        <w:pStyle w:val="Balk5"/>
        <w:spacing w:before="0" w:line="276" w:lineRule="auto"/>
        <w:ind w:firstLine="514"/>
        <w:jc w:val="both"/>
        <w:rPr>
          <w:rFonts w:ascii="Times New Roman" w:hAnsi="Times New Roman" w:cs="Times New Roman"/>
          <w:b/>
          <w:color w:val="auto"/>
          <w:sz w:val="24"/>
          <w:szCs w:val="24"/>
        </w:rPr>
      </w:pPr>
      <w:r w:rsidRPr="00430A06">
        <w:rPr>
          <w:rFonts w:ascii="Times New Roman" w:hAnsi="Times New Roman" w:cs="Times New Roman"/>
          <w:b/>
          <w:color w:val="auto"/>
          <w:sz w:val="24"/>
          <w:szCs w:val="24"/>
        </w:rPr>
        <w:t>Değerler</w:t>
      </w:r>
    </w:p>
    <w:p w:rsidR="00F718FB" w:rsidRPr="00513972" w:rsidRDefault="00F718FB" w:rsidP="00354358">
      <w:pPr>
        <w:pStyle w:val="NormalWeb"/>
        <w:spacing w:line="276" w:lineRule="auto"/>
        <w:ind w:firstLine="514"/>
        <w:jc w:val="both"/>
        <w:rPr>
          <w:color w:val="333333"/>
        </w:rPr>
      </w:pPr>
      <w:r w:rsidRPr="00513972">
        <w:rPr>
          <w:color w:val="333333"/>
        </w:rPr>
        <w:t>Katılımcılık ve Çoğulculuk</w:t>
      </w:r>
    </w:p>
    <w:p w:rsidR="00F718FB" w:rsidRPr="00513972" w:rsidRDefault="00F718FB" w:rsidP="00354358">
      <w:pPr>
        <w:pStyle w:val="NormalWeb"/>
        <w:spacing w:line="276" w:lineRule="auto"/>
        <w:ind w:firstLine="514"/>
        <w:jc w:val="both"/>
        <w:rPr>
          <w:color w:val="333333"/>
        </w:rPr>
      </w:pPr>
      <w:r w:rsidRPr="00513972">
        <w:rPr>
          <w:color w:val="333333"/>
        </w:rPr>
        <w:t>Bilimsel Eğitim ve Araştırma</w:t>
      </w:r>
    </w:p>
    <w:p w:rsidR="00F718FB" w:rsidRPr="00513972" w:rsidRDefault="00F718FB" w:rsidP="00354358">
      <w:pPr>
        <w:pStyle w:val="NormalWeb"/>
        <w:spacing w:line="276" w:lineRule="auto"/>
        <w:ind w:firstLine="514"/>
        <w:jc w:val="both"/>
        <w:rPr>
          <w:color w:val="333333"/>
        </w:rPr>
      </w:pPr>
      <w:r w:rsidRPr="00513972">
        <w:rPr>
          <w:color w:val="333333"/>
        </w:rPr>
        <w:t>Saydamlık ve Hesap Verilebilirlik</w:t>
      </w:r>
    </w:p>
    <w:p w:rsidR="00F718FB" w:rsidRPr="00513972" w:rsidRDefault="00F718FB" w:rsidP="00354358">
      <w:pPr>
        <w:pStyle w:val="NormalWeb"/>
        <w:spacing w:line="276" w:lineRule="auto"/>
        <w:ind w:firstLine="514"/>
        <w:jc w:val="both"/>
        <w:rPr>
          <w:color w:val="333333"/>
        </w:rPr>
      </w:pPr>
      <w:r w:rsidRPr="00513972">
        <w:rPr>
          <w:color w:val="333333"/>
        </w:rPr>
        <w:t>Kurumsal Gelişim</w:t>
      </w:r>
    </w:p>
    <w:p w:rsidR="00F718FB" w:rsidRPr="00513972" w:rsidRDefault="00F718FB" w:rsidP="00354358">
      <w:pPr>
        <w:pStyle w:val="NormalWeb"/>
        <w:spacing w:line="276" w:lineRule="auto"/>
        <w:ind w:firstLine="426"/>
        <w:jc w:val="both"/>
        <w:rPr>
          <w:color w:val="333333"/>
        </w:rPr>
      </w:pPr>
      <w:r>
        <w:rPr>
          <w:color w:val="333333"/>
        </w:rPr>
        <w:t xml:space="preserve"> </w:t>
      </w:r>
      <w:r w:rsidRPr="00513972">
        <w:rPr>
          <w:color w:val="333333"/>
        </w:rPr>
        <w:t>Özgün ve Özgür Eğitim-Öğretim</w:t>
      </w:r>
    </w:p>
    <w:p w:rsidR="00F718FB" w:rsidRPr="00513972" w:rsidRDefault="00F718FB" w:rsidP="00354358">
      <w:pPr>
        <w:pStyle w:val="NormalWeb"/>
        <w:spacing w:line="276" w:lineRule="auto"/>
        <w:ind w:firstLine="426"/>
        <w:jc w:val="both"/>
        <w:rPr>
          <w:color w:val="333333"/>
        </w:rPr>
      </w:pPr>
      <w:r>
        <w:rPr>
          <w:color w:val="333333"/>
        </w:rPr>
        <w:t xml:space="preserve"> </w:t>
      </w:r>
      <w:r w:rsidRPr="00513972">
        <w:rPr>
          <w:color w:val="333333"/>
        </w:rPr>
        <w:t>Toplumsal Değerlere Saygı ve Sorumluluk</w:t>
      </w:r>
    </w:p>
    <w:p w:rsidR="00F718FB" w:rsidRPr="00513972" w:rsidRDefault="00F718FB" w:rsidP="00354358">
      <w:pPr>
        <w:pStyle w:val="NormalWeb"/>
        <w:spacing w:line="276" w:lineRule="auto"/>
        <w:ind w:firstLine="426"/>
        <w:jc w:val="both"/>
        <w:rPr>
          <w:color w:val="333333"/>
        </w:rPr>
      </w:pPr>
      <w:r>
        <w:rPr>
          <w:color w:val="333333"/>
        </w:rPr>
        <w:t xml:space="preserve"> </w:t>
      </w:r>
      <w:r w:rsidRPr="00513972">
        <w:rPr>
          <w:color w:val="333333"/>
        </w:rPr>
        <w:t>Uluslararasılık ve Entegrasyon</w:t>
      </w:r>
    </w:p>
    <w:p w:rsidR="00F718FB" w:rsidRPr="00513972" w:rsidRDefault="00F718FB" w:rsidP="00354358">
      <w:pPr>
        <w:pStyle w:val="NormalWeb"/>
        <w:spacing w:line="276" w:lineRule="auto"/>
        <w:ind w:firstLine="426"/>
        <w:jc w:val="both"/>
        <w:rPr>
          <w:color w:val="333333"/>
        </w:rPr>
      </w:pPr>
      <w:r>
        <w:rPr>
          <w:color w:val="333333"/>
        </w:rPr>
        <w:t xml:space="preserve"> </w:t>
      </w:r>
      <w:r w:rsidRPr="00513972">
        <w:rPr>
          <w:color w:val="333333"/>
        </w:rPr>
        <w:t>Kalite ve Sürekli Gelişim Bilinci</w:t>
      </w:r>
    </w:p>
    <w:p w:rsidR="00F718FB" w:rsidRPr="00513972" w:rsidRDefault="00F718FB" w:rsidP="00354358">
      <w:pPr>
        <w:pStyle w:val="NormalWeb"/>
        <w:spacing w:line="276" w:lineRule="auto"/>
        <w:ind w:firstLine="426"/>
        <w:jc w:val="both"/>
        <w:rPr>
          <w:color w:val="333333"/>
        </w:rPr>
      </w:pPr>
      <w:r>
        <w:rPr>
          <w:color w:val="333333"/>
        </w:rPr>
        <w:t xml:space="preserve"> </w:t>
      </w:r>
      <w:r w:rsidRPr="00513972">
        <w:rPr>
          <w:color w:val="333333"/>
        </w:rPr>
        <w:t>Disiplinlerarası Yaklaşım</w:t>
      </w:r>
    </w:p>
    <w:p w:rsidR="00F718FB" w:rsidRPr="00D02254" w:rsidRDefault="00F718FB" w:rsidP="00354358">
      <w:pPr>
        <w:pStyle w:val="NormalWeb"/>
        <w:spacing w:line="276" w:lineRule="auto"/>
        <w:jc w:val="both"/>
        <w:rPr>
          <w:color w:val="333333"/>
          <w:sz w:val="20"/>
          <w:szCs w:val="20"/>
        </w:rPr>
      </w:pPr>
      <w:r w:rsidRPr="00513972">
        <w:rPr>
          <w:color w:val="333333"/>
        </w:rPr>
        <w:t> </w:t>
      </w:r>
    </w:p>
    <w:p w:rsidR="00F718FB" w:rsidRPr="00430A06" w:rsidRDefault="00F718FB" w:rsidP="00354358">
      <w:pPr>
        <w:pStyle w:val="Balk5"/>
        <w:spacing w:before="0" w:line="276" w:lineRule="auto"/>
        <w:ind w:firstLine="426"/>
        <w:jc w:val="both"/>
        <w:rPr>
          <w:rFonts w:ascii="Times New Roman" w:hAnsi="Times New Roman" w:cs="Times New Roman"/>
          <w:b/>
          <w:color w:val="auto"/>
          <w:sz w:val="24"/>
          <w:szCs w:val="24"/>
        </w:rPr>
      </w:pPr>
      <w:r w:rsidRPr="00430A06">
        <w:rPr>
          <w:rFonts w:ascii="Times New Roman" w:hAnsi="Times New Roman" w:cs="Times New Roman"/>
          <w:b/>
          <w:color w:val="auto"/>
          <w:sz w:val="24"/>
          <w:szCs w:val="24"/>
        </w:rPr>
        <w:t>Hedefler</w:t>
      </w:r>
    </w:p>
    <w:p w:rsidR="00F718FB" w:rsidRPr="00513972" w:rsidRDefault="00F718FB" w:rsidP="00354358">
      <w:pPr>
        <w:pStyle w:val="NormalWeb"/>
        <w:spacing w:line="276" w:lineRule="auto"/>
        <w:ind w:firstLine="426"/>
        <w:jc w:val="both"/>
        <w:rPr>
          <w:color w:val="333333"/>
        </w:rPr>
      </w:pPr>
      <w:r w:rsidRPr="00513972">
        <w:rPr>
          <w:color w:val="333333"/>
        </w:rPr>
        <w:t>Uluslararası nitelikte bilimsel araştırma ve y</w:t>
      </w:r>
      <w:r w:rsidR="00D02254">
        <w:rPr>
          <w:color w:val="333333"/>
        </w:rPr>
        <w:t>ayın üretimi</w:t>
      </w:r>
    </w:p>
    <w:p w:rsidR="00F718FB" w:rsidRPr="00513972" w:rsidRDefault="00F718FB" w:rsidP="00354358">
      <w:pPr>
        <w:pStyle w:val="NormalWeb"/>
        <w:spacing w:line="276" w:lineRule="auto"/>
        <w:ind w:firstLine="426"/>
        <w:jc w:val="both"/>
        <w:rPr>
          <w:color w:val="333333"/>
        </w:rPr>
      </w:pPr>
      <w:r w:rsidRPr="00513972">
        <w:rPr>
          <w:color w:val="333333"/>
        </w:rPr>
        <w:t>Nitelikli ve yeterli sayı</w:t>
      </w:r>
      <w:r w:rsidR="00D02254">
        <w:rPr>
          <w:color w:val="333333"/>
        </w:rPr>
        <w:t>da Akademik kadroya sahip olmak</w:t>
      </w:r>
    </w:p>
    <w:p w:rsidR="00F718FB" w:rsidRPr="00513972" w:rsidRDefault="00F718FB" w:rsidP="00354358">
      <w:pPr>
        <w:pStyle w:val="NormalWeb"/>
        <w:spacing w:line="276" w:lineRule="auto"/>
        <w:ind w:firstLine="426"/>
        <w:jc w:val="both"/>
        <w:rPr>
          <w:color w:val="333333"/>
        </w:rPr>
      </w:pPr>
      <w:r w:rsidRPr="00513972">
        <w:rPr>
          <w:color w:val="333333"/>
        </w:rPr>
        <w:t xml:space="preserve">Uluslararası normlarda eğitim- </w:t>
      </w:r>
      <w:r w:rsidR="00D02254">
        <w:rPr>
          <w:color w:val="333333"/>
        </w:rPr>
        <w:t>öğretim programları geliştirmek</w:t>
      </w:r>
    </w:p>
    <w:p w:rsidR="00F718FB" w:rsidRPr="00513972" w:rsidRDefault="00F718FB" w:rsidP="00354358">
      <w:pPr>
        <w:pStyle w:val="NormalWeb"/>
        <w:spacing w:line="276" w:lineRule="auto"/>
        <w:ind w:firstLine="426"/>
        <w:jc w:val="both"/>
        <w:rPr>
          <w:color w:val="333333"/>
        </w:rPr>
      </w:pPr>
      <w:r w:rsidRPr="00513972">
        <w:rPr>
          <w:color w:val="333333"/>
        </w:rPr>
        <w:t>Özgür, özgün ve analitik düşün</w:t>
      </w:r>
      <w:r w:rsidR="00D02254">
        <w:rPr>
          <w:color w:val="333333"/>
        </w:rPr>
        <w:t>ceye sahip bireyler yetiştirmek</w:t>
      </w:r>
    </w:p>
    <w:p w:rsidR="00F718FB" w:rsidRPr="00513972" w:rsidRDefault="00F718FB" w:rsidP="00354358">
      <w:pPr>
        <w:pStyle w:val="NormalWeb"/>
        <w:spacing w:line="276" w:lineRule="auto"/>
        <w:ind w:firstLine="426"/>
        <w:jc w:val="both"/>
        <w:rPr>
          <w:color w:val="333333"/>
        </w:rPr>
      </w:pPr>
      <w:r w:rsidRPr="00513972">
        <w:rPr>
          <w:color w:val="333333"/>
        </w:rPr>
        <w:t>Bilimsel üretime ortam sağlayan, yaşanabilir ve sürdürül</w:t>
      </w:r>
      <w:r w:rsidR="00D02254">
        <w:rPr>
          <w:color w:val="333333"/>
        </w:rPr>
        <w:t>ebilir yerleşkelere sahip olmak</w:t>
      </w:r>
    </w:p>
    <w:p w:rsidR="00F718FB" w:rsidRPr="00513972" w:rsidRDefault="00F718FB" w:rsidP="00354358">
      <w:pPr>
        <w:pStyle w:val="NormalWeb"/>
        <w:spacing w:line="276" w:lineRule="auto"/>
        <w:ind w:left="426"/>
        <w:jc w:val="both"/>
        <w:rPr>
          <w:color w:val="333333"/>
        </w:rPr>
      </w:pPr>
      <w:r w:rsidRPr="00513972">
        <w:rPr>
          <w:color w:val="333333"/>
        </w:rPr>
        <w:t>Bölgenin kültürel değerleri ve toplumsal gelişime yönelik araştırma ve eğ</w:t>
      </w:r>
      <w:r w:rsidR="00D02254">
        <w:rPr>
          <w:color w:val="333333"/>
        </w:rPr>
        <w:t>itim faaliyetlerini desteklemek</w:t>
      </w:r>
    </w:p>
    <w:p w:rsidR="00F718FB" w:rsidRDefault="00F718FB" w:rsidP="00354358">
      <w:pPr>
        <w:pStyle w:val="NormalWeb"/>
        <w:spacing w:line="276" w:lineRule="auto"/>
        <w:ind w:firstLine="426"/>
        <w:jc w:val="both"/>
        <w:rPr>
          <w:color w:val="333333"/>
        </w:rPr>
      </w:pPr>
      <w:r w:rsidRPr="00513972">
        <w:rPr>
          <w:color w:val="333333"/>
        </w:rPr>
        <w:t xml:space="preserve">Kurumsal kimliği güçlendirmek </w:t>
      </w:r>
      <w:r w:rsidR="00D02254">
        <w:rPr>
          <w:color w:val="333333"/>
        </w:rPr>
        <w:t>ve kurumsal kültürü oluşturmak</w:t>
      </w:r>
    </w:p>
    <w:p w:rsidR="00D30244" w:rsidRDefault="00D30244" w:rsidP="00354358">
      <w:pPr>
        <w:widowControl/>
        <w:spacing w:line="276" w:lineRule="auto"/>
        <w:contextualSpacing/>
        <w:jc w:val="both"/>
        <w:rPr>
          <w:rFonts w:ascii="Times New Roman" w:eastAsia="Times New Roman" w:hAnsi="Times New Roman" w:cs="Times New Roman"/>
          <w:i/>
          <w:color w:val="000000" w:themeColor="text1"/>
          <w:sz w:val="24"/>
          <w:szCs w:val="24"/>
          <w:lang w:eastAsia="tr-TR"/>
        </w:rPr>
      </w:pPr>
    </w:p>
    <w:p w:rsidR="00D30244" w:rsidRPr="00C7725C" w:rsidRDefault="00D30244" w:rsidP="00354358">
      <w:pPr>
        <w:widowControl/>
        <w:spacing w:line="276" w:lineRule="auto"/>
        <w:contextualSpacing/>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i/>
          <w:color w:val="000000" w:themeColor="text1"/>
          <w:sz w:val="24"/>
          <w:szCs w:val="24"/>
          <w:lang w:eastAsia="tr-TR"/>
        </w:rPr>
        <w:t>İlgili</w:t>
      </w:r>
      <w:r w:rsidRPr="00C7725C">
        <w:rPr>
          <w:rFonts w:ascii="Times New Roman" w:eastAsia="Times New Roman" w:hAnsi="Times New Roman" w:cs="Times New Roman"/>
          <w:i/>
          <w:color w:val="000000" w:themeColor="text1"/>
          <w:sz w:val="24"/>
          <w:szCs w:val="24"/>
          <w:lang w:eastAsia="tr-TR"/>
        </w:rPr>
        <w:t xml:space="preserve"> </w:t>
      </w:r>
      <w:r>
        <w:rPr>
          <w:rFonts w:ascii="Times New Roman" w:eastAsia="Times New Roman" w:hAnsi="Times New Roman" w:cs="Times New Roman"/>
          <w:i/>
          <w:color w:val="000000" w:themeColor="text1"/>
          <w:sz w:val="24"/>
          <w:szCs w:val="24"/>
          <w:lang w:eastAsia="tr-TR"/>
        </w:rPr>
        <w:t>ölçüte</w:t>
      </w:r>
      <w:r w:rsidRPr="00C7725C">
        <w:rPr>
          <w:rFonts w:ascii="Times New Roman" w:eastAsia="Times New Roman" w:hAnsi="Times New Roman" w:cs="Times New Roman"/>
          <w:i/>
          <w:color w:val="000000" w:themeColor="text1"/>
          <w:sz w:val="24"/>
          <w:szCs w:val="24"/>
          <w:lang w:eastAsia="tr-TR"/>
        </w:rPr>
        <w:t xml:space="preserve"> ait </w:t>
      </w:r>
      <w:r>
        <w:rPr>
          <w:rFonts w:ascii="Times New Roman" w:eastAsia="Times New Roman" w:hAnsi="Times New Roman" w:cs="Times New Roman"/>
          <w:i/>
          <w:color w:val="000000" w:themeColor="text1"/>
          <w:sz w:val="24"/>
          <w:szCs w:val="24"/>
          <w:lang w:eastAsia="tr-TR"/>
        </w:rPr>
        <w:t xml:space="preserve">beklenen kanıtlar aşağıda listelenmektedir: </w:t>
      </w:r>
    </w:p>
    <w:p w:rsidR="00D30244" w:rsidRPr="000D63A0" w:rsidRDefault="00E665EB" w:rsidP="00354358">
      <w:pPr>
        <w:pStyle w:val="GvdeMetni"/>
        <w:spacing w:line="276" w:lineRule="auto"/>
        <w:ind w:left="0" w:right="39"/>
        <w:jc w:val="both"/>
        <w:rPr>
          <w:rFonts w:cs="Times New Roman"/>
        </w:rPr>
      </w:pPr>
      <w:hyperlink r:id="rId16" w:history="1">
        <w:r w:rsidR="00BF44B6" w:rsidRPr="00BF44B6">
          <w:rPr>
            <w:rStyle w:val="Kpr"/>
            <w:rFonts w:cs="Times New Roman"/>
          </w:rPr>
          <w:t>https://sbf.bandirma.edu.tr/tr/sbf/Sayfa/Goster/177</w:t>
        </w:r>
      </w:hyperlink>
    </w:p>
    <w:p w:rsidR="00D30244" w:rsidRPr="00513972" w:rsidRDefault="00D30244" w:rsidP="00354358">
      <w:pPr>
        <w:pStyle w:val="NormalWeb"/>
        <w:spacing w:line="276" w:lineRule="auto"/>
        <w:ind w:firstLine="426"/>
        <w:jc w:val="both"/>
        <w:rPr>
          <w:color w:val="333333"/>
        </w:rPr>
      </w:pPr>
    </w:p>
    <w:p w:rsidR="00F718FB" w:rsidRPr="00D02254" w:rsidRDefault="00F718FB" w:rsidP="00354358">
      <w:pPr>
        <w:pStyle w:val="GvdeMetni"/>
        <w:spacing w:line="276" w:lineRule="auto"/>
        <w:ind w:left="142" w:right="39" w:firstLine="284"/>
        <w:jc w:val="both"/>
        <w:rPr>
          <w:rFonts w:cs="Times New Roman"/>
          <w:sz w:val="20"/>
          <w:szCs w:val="20"/>
          <w:highlight w:val="cyan"/>
        </w:rPr>
      </w:pPr>
    </w:p>
    <w:p w:rsidR="00B222D7" w:rsidRPr="000D63A0" w:rsidRDefault="0047515C" w:rsidP="00354358">
      <w:pPr>
        <w:pStyle w:val="Balk2"/>
        <w:tabs>
          <w:tab w:val="left" w:pos="838"/>
        </w:tabs>
        <w:spacing w:before="120" w:line="276" w:lineRule="auto"/>
        <w:ind w:left="0" w:right="39" w:firstLine="0"/>
        <w:jc w:val="both"/>
        <w:rPr>
          <w:rFonts w:cs="Times New Roman"/>
          <w:b w:val="0"/>
          <w:bCs w:val="0"/>
        </w:rPr>
      </w:pPr>
      <w:bookmarkStart w:id="6" w:name="_Toc534375298"/>
      <w:r>
        <w:rPr>
          <w:rFonts w:cs="Times New Roman"/>
        </w:rPr>
        <w:t xml:space="preserve">1.4 </w:t>
      </w:r>
      <w:r w:rsidR="00B222D7" w:rsidRPr="000D63A0">
        <w:rPr>
          <w:rFonts w:cs="Times New Roman"/>
        </w:rPr>
        <w:t>Eğitim-Öğretim Hizmeti Sunan Birimleri</w:t>
      </w:r>
      <w:bookmarkEnd w:id="6"/>
    </w:p>
    <w:p w:rsidR="00B222D7" w:rsidRDefault="00606C02" w:rsidP="00354358">
      <w:pPr>
        <w:pStyle w:val="GvdeMetni"/>
        <w:spacing w:line="276" w:lineRule="auto"/>
        <w:ind w:right="39"/>
        <w:jc w:val="both"/>
        <w:rPr>
          <w:rFonts w:cs="Times New Roman"/>
        </w:rPr>
      </w:pPr>
      <w:r w:rsidRPr="00606C02">
        <w:rPr>
          <w:rFonts w:cs="Times New Roman"/>
        </w:rPr>
        <w:t xml:space="preserve">Fakültemizin </w:t>
      </w:r>
      <w:r w:rsidR="00964C1E" w:rsidRPr="00606C02">
        <w:rPr>
          <w:rFonts w:cs="Times New Roman"/>
        </w:rPr>
        <w:t>Eğitim-Öğretim hizmeti sunduğu lisans programlarının</w:t>
      </w:r>
      <w:r w:rsidRPr="00606C02">
        <w:rPr>
          <w:rFonts w:cs="Times New Roman"/>
        </w:rPr>
        <w:t xml:space="preserve"> </w:t>
      </w:r>
      <w:r w:rsidR="00964C1E" w:rsidRPr="00606C02">
        <w:rPr>
          <w:rFonts w:cs="Times New Roman"/>
        </w:rPr>
        <w:t xml:space="preserve">listesine </w:t>
      </w:r>
      <w:r w:rsidRPr="00606C02">
        <w:rPr>
          <w:rFonts w:cs="Times New Roman"/>
        </w:rPr>
        <w:t>Fakültemiz inter</w:t>
      </w:r>
      <w:r w:rsidR="00964C1E" w:rsidRPr="00606C02">
        <w:rPr>
          <w:rFonts w:cs="Times New Roman"/>
        </w:rPr>
        <w:t>net sayfasında,</w:t>
      </w:r>
      <w:r>
        <w:rPr>
          <w:rFonts w:cs="Times New Roman"/>
          <w:color w:val="FF0000"/>
        </w:rPr>
        <w:t xml:space="preserve"> </w:t>
      </w:r>
      <w:hyperlink r:id="rId17" w:history="1">
        <w:r w:rsidRPr="00E820B5">
          <w:rPr>
            <w:rStyle w:val="Kpr"/>
            <w:rFonts w:cs="Times New Roman"/>
          </w:rPr>
          <w:t>https://sbf.bandirma.edu.tr</w:t>
        </w:r>
      </w:hyperlink>
      <w:r>
        <w:rPr>
          <w:rFonts w:cs="Times New Roman"/>
          <w:color w:val="FF0000"/>
        </w:rPr>
        <w:t xml:space="preserve"> </w:t>
      </w:r>
      <w:r w:rsidR="00964C1E" w:rsidRPr="00606C02">
        <w:rPr>
          <w:rFonts w:cs="Times New Roman"/>
        </w:rPr>
        <w:t>Akademik Birimler sekmesi altından ulaşılabilmektedir.</w:t>
      </w:r>
    </w:p>
    <w:p w:rsidR="00606C02" w:rsidRPr="00606C02" w:rsidRDefault="00606C02" w:rsidP="00354358">
      <w:pPr>
        <w:pStyle w:val="GvdeMetni"/>
        <w:numPr>
          <w:ilvl w:val="0"/>
          <w:numId w:val="54"/>
        </w:numPr>
        <w:spacing w:line="276" w:lineRule="auto"/>
        <w:ind w:right="39"/>
        <w:jc w:val="both"/>
        <w:rPr>
          <w:rFonts w:cs="Times New Roman"/>
          <w:highlight w:val="cyan"/>
        </w:rPr>
      </w:pPr>
      <w:r>
        <w:rPr>
          <w:rFonts w:cs="Times New Roman"/>
        </w:rPr>
        <w:t xml:space="preserve">Hemşirelik Bölümü </w:t>
      </w:r>
      <w:r w:rsidRPr="00606C02">
        <w:rPr>
          <w:rFonts w:cs="Times New Roman"/>
          <w:color w:val="FF0000"/>
        </w:rPr>
        <w:t>(Aktif)</w:t>
      </w:r>
    </w:p>
    <w:p w:rsidR="00606C02" w:rsidRPr="00606C02" w:rsidRDefault="00606C02" w:rsidP="00354358">
      <w:pPr>
        <w:pStyle w:val="GvdeMetni"/>
        <w:numPr>
          <w:ilvl w:val="0"/>
          <w:numId w:val="54"/>
        </w:numPr>
        <w:spacing w:line="276" w:lineRule="auto"/>
        <w:ind w:right="39"/>
        <w:jc w:val="both"/>
        <w:rPr>
          <w:rFonts w:cs="Times New Roman"/>
          <w:highlight w:val="cyan"/>
        </w:rPr>
      </w:pPr>
      <w:r>
        <w:rPr>
          <w:rFonts w:cs="Times New Roman"/>
        </w:rPr>
        <w:t xml:space="preserve">Beslenme ve Diyetetik Bölümü </w:t>
      </w:r>
      <w:r w:rsidRPr="00606C02">
        <w:rPr>
          <w:rFonts w:cs="Times New Roman"/>
          <w:color w:val="FF0000"/>
        </w:rPr>
        <w:t>(Aktif)</w:t>
      </w:r>
    </w:p>
    <w:p w:rsidR="00606C02" w:rsidRPr="00606C02" w:rsidRDefault="00606C02" w:rsidP="00354358">
      <w:pPr>
        <w:pStyle w:val="GvdeMetni"/>
        <w:numPr>
          <w:ilvl w:val="0"/>
          <w:numId w:val="54"/>
        </w:numPr>
        <w:spacing w:line="276" w:lineRule="auto"/>
        <w:ind w:right="39"/>
        <w:jc w:val="both"/>
        <w:rPr>
          <w:rFonts w:cs="Times New Roman"/>
          <w:highlight w:val="cyan"/>
        </w:rPr>
      </w:pPr>
      <w:r>
        <w:rPr>
          <w:rFonts w:cs="Times New Roman"/>
        </w:rPr>
        <w:t xml:space="preserve">Fizyoterapi ve Rehabilitasyon Bölümü </w:t>
      </w:r>
      <w:r w:rsidRPr="00606C02">
        <w:rPr>
          <w:rFonts w:cs="Times New Roman"/>
          <w:color w:val="FF0000"/>
        </w:rPr>
        <w:t>(Aktif)</w:t>
      </w:r>
    </w:p>
    <w:p w:rsidR="00606C02" w:rsidRPr="00606C02" w:rsidRDefault="00606C02" w:rsidP="00354358">
      <w:pPr>
        <w:pStyle w:val="GvdeMetni"/>
        <w:numPr>
          <w:ilvl w:val="0"/>
          <w:numId w:val="54"/>
        </w:numPr>
        <w:spacing w:line="276" w:lineRule="auto"/>
        <w:ind w:right="39"/>
        <w:jc w:val="both"/>
        <w:rPr>
          <w:rFonts w:cs="Times New Roman"/>
          <w:highlight w:val="cyan"/>
        </w:rPr>
      </w:pPr>
      <w:r>
        <w:rPr>
          <w:rFonts w:cs="Times New Roman"/>
        </w:rPr>
        <w:t xml:space="preserve">Sağlık Yönetimi Bölümü </w:t>
      </w:r>
      <w:r w:rsidRPr="00606C02">
        <w:rPr>
          <w:rFonts w:cs="Times New Roman"/>
          <w:color w:val="FF0000"/>
        </w:rPr>
        <w:t>(Aktif)</w:t>
      </w:r>
    </w:p>
    <w:p w:rsidR="00606C02" w:rsidRPr="00873107" w:rsidRDefault="00606C02" w:rsidP="00354358">
      <w:pPr>
        <w:pStyle w:val="ListeParagraf"/>
        <w:numPr>
          <w:ilvl w:val="0"/>
          <w:numId w:val="54"/>
        </w:numPr>
        <w:spacing w:line="276" w:lineRule="auto"/>
        <w:jc w:val="both"/>
        <w:rPr>
          <w:rFonts w:ascii="Times New Roman" w:eastAsia="Times New Roman" w:hAnsi="Times New Roman" w:cs="Times New Roman"/>
          <w:sz w:val="24"/>
          <w:szCs w:val="24"/>
          <w:lang w:eastAsia="tr-TR"/>
        </w:rPr>
      </w:pPr>
      <w:r w:rsidRPr="00873107">
        <w:rPr>
          <w:rFonts w:ascii="Times New Roman" w:eastAsia="Times New Roman" w:hAnsi="Times New Roman" w:cs="Times New Roman"/>
          <w:sz w:val="24"/>
          <w:szCs w:val="24"/>
          <w:lang w:eastAsia="tr-TR"/>
        </w:rPr>
        <w:lastRenderedPageBreak/>
        <w:t xml:space="preserve">Sosyal Hizmet Bölümü </w:t>
      </w:r>
    </w:p>
    <w:p w:rsidR="00606C02" w:rsidRPr="00873107" w:rsidRDefault="00606C02" w:rsidP="00354358">
      <w:pPr>
        <w:pStyle w:val="ListeParagraf"/>
        <w:numPr>
          <w:ilvl w:val="0"/>
          <w:numId w:val="54"/>
        </w:numPr>
        <w:spacing w:line="276" w:lineRule="auto"/>
        <w:jc w:val="both"/>
        <w:rPr>
          <w:rFonts w:ascii="Times New Roman" w:eastAsia="Times New Roman" w:hAnsi="Times New Roman" w:cs="Times New Roman"/>
          <w:sz w:val="24"/>
          <w:szCs w:val="24"/>
          <w:lang w:eastAsia="tr-TR"/>
        </w:rPr>
      </w:pPr>
      <w:r w:rsidRPr="00873107">
        <w:rPr>
          <w:rFonts w:ascii="Times New Roman" w:eastAsia="Times New Roman" w:hAnsi="Times New Roman" w:cs="Times New Roman"/>
          <w:sz w:val="24"/>
          <w:szCs w:val="24"/>
          <w:lang w:eastAsia="tr-TR"/>
        </w:rPr>
        <w:t xml:space="preserve">Çocuk Gelişimi Bölümü </w:t>
      </w:r>
    </w:p>
    <w:p w:rsidR="00606C02" w:rsidRPr="00873107" w:rsidRDefault="00606C02" w:rsidP="00354358">
      <w:pPr>
        <w:pStyle w:val="ListeParagraf"/>
        <w:numPr>
          <w:ilvl w:val="0"/>
          <w:numId w:val="54"/>
        </w:numPr>
        <w:spacing w:line="276" w:lineRule="auto"/>
        <w:jc w:val="both"/>
        <w:rPr>
          <w:rFonts w:ascii="Times New Roman" w:eastAsia="Times New Roman" w:hAnsi="Times New Roman" w:cs="Times New Roman"/>
          <w:sz w:val="24"/>
          <w:szCs w:val="24"/>
          <w:lang w:eastAsia="tr-TR"/>
        </w:rPr>
      </w:pPr>
      <w:r w:rsidRPr="00873107">
        <w:rPr>
          <w:rFonts w:ascii="Times New Roman" w:eastAsia="Times New Roman" w:hAnsi="Times New Roman" w:cs="Times New Roman"/>
          <w:sz w:val="24"/>
          <w:szCs w:val="24"/>
          <w:lang w:eastAsia="tr-TR"/>
        </w:rPr>
        <w:t xml:space="preserve">Gerontoloji Bölümü </w:t>
      </w:r>
    </w:p>
    <w:p w:rsidR="00606C02" w:rsidRDefault="00606C02" w:rsidP="00354358">
      <w:pPr>
        <w:pStyle w:val="ListeParagraf"/>
        <w:numPr>
          <w:ilvl w:val="0"/>
          <w:numId w:val="54"/>
        </w:numPr>
        <w:spacing w:line="276" w:lineRule="auto"/>
        <w:jc w:val="both"/>
        <w:rPr>
          <w:rFonts w:ascii="Times New Roman" w:eastAsia="Times New Roman" w:hAnsi="Times New Roman" w:cs="Times New Roman"/>
          <w:sz w:val="24"/>
          <w:szCs w:val="24"/>
          <w:lang w:eastAsia="tr-TR"/>
        </w:rPr>
      </w:pPr>
      <w:r w:rsidRPr="00873107">
        <w:rPr>
          <w:rFonts w:ascii="Times New Roman" w:eastAsia="Times New Roman" w:hAnsi="Times New Roman" w:cs="Times New Roman"/>
          <w:sz w:val="24"/>
          <w:szCs w:val="24"/>
          <w:lang w:eastAsia="tr-TR"/>
        </w:rPr>
        <w:t xml:space="preserve">Ebelik Bölümü </w:t>
      </w:r>
    </w:p>
    <w:p w:rsidR="00D30244" w:rsidRDefault="00D30244" w:rsidP="00354358">
      <w:pPr>
        <w:widowControl/>
        <w:spacing w:line="276" w:lineRule="auto"/>
        <w:ind w:left="720"/>
        <w:contextualSpacing/>
        <w:jc w:val="both"/>
        <w:rPr>
          <w:rFonts w:ascii="Times New Roman" w:eastAsia="Times New Roman" w:hAnsi="Times New Roman" w:cs="Times New Roman"/>
          <w:i/>
          <w:color w:val="000000" w:themeColor="text1"/>
          <w:sz w:val="24"/>
          <w:szCs w:val="24"/>
          <w:lang w:eastAsia="tr-TR"/>
        </w:rPr>
      </w:pPr>
    </w:p>
    <w:p w:rsidR="00D30244" w:rsidRPr="00D30244" w:rsidRDefault="00D30244" w:rsidP="00354358">
      <w:pPr>
        <w:widowControl/>
        <w:spacing w:line="276" w:lineRule="auto"/>
        <w:ind w:left="720"/>
        <w:contextualSpacing/>
        <w:jc w:val="both"/>
        <w:rPr>
          <w:rFonts w:ascii="Times New Roman" w:eastAsia="Calibri" w:hAnsi="Times New Roman" w:cs="Times New Roman"/>
          <w:color w:val="000000" w:themeColor="text1"/>
          <w:sz w:val="24"/>
          <w:szCs w:val="24"/>
        </w:rPr>
      </w:pPr>
      <w:r w:rsidRPr="00D30244">
        <w:rPr>
          <w:rFonts w:ascii="Times New Roman" w:eastAsia="Times New Roman" w:hAnsi="Times New Roman" w:cs="Times New Roman"/>
          <w:i/>
          <w:color w:val="000000" w:themeColor="text1"/>
          <w:sz w:val="24"/>
          <w:szCs w:val="24"/>
          <w:lang w:eastAsia="tr-TR"/>
        </w:rPr>
        <w:t xml:space="preserve">İlgili ölçüte ait beklenen kanıtlar aşağıda listelenmektedir: </w:t>
      </w:r>
    </w:p>
    <w:p w:rsidR="00D30244" w:rsidRPr="000D63A0" w:rsidRDefault="00E665EB" w:rsidP="00354358">
      <w:pPr>
        <w:pStyle w:val="GvdeMetni"/>
        <w:spacing w:line="276" w:lineRule="auto"/>
        <w:ind w:right="39" w:firstLine="590"/>
        <w:jc w:val="both"/>
        <w:rPr>
          <w:rFonts w:cs="Times New Roman"/>
        </w:rPr>
      </w:pPr>
      <w:hyperlink r:id="rId18" w:history="1">
        <w:r w:rsidR="00C17FD7" w:rsidRPr="005F2AAE">
          <w:rPr>
            <w:rStyle w:val="Kpr"/>
            <w:rFonts w:cs="Times New Roman"/>
          </w:rPr>
          <w:t>https://sbf.bandirma.edu.tr/tr/sbf/Sayfa/Goster/1564</w:t>
        </w:r>
      </w:hyperlink>
    </w:p>
    <w:p w:rsidR="00D30244" w:rsidRDefault="00D30244" w:rsidP="00354358">
      <w:pPr>
        <w:spacing w:line="276" w:lineRule="auto"/>
        <w:ind w:left="720"/>
        <w:jc w:val="both"/>
        <w:rPr>
          <w:rFonts w:ascii="Times New Roman" w:eastAsia="Times New Roman" w:hAnsi="Times New Roman" w:cs="Times New Roman"/>
          <w:sz w:val="24"/>
          <w:szCs w:val="24"/>
          <w:lang w:eastAsia="tr-TR"/>
        </w:rPr>
      </w:pPr>
    </w:p>
    <w:p w:rsidR="00B623D8" w:rsidRDefault="00B623D8" w:rsidP="00354358">
      <w:pPr>
        <w:spacing w:line="276" w:lineRule="auto"/>
        <w:ind w:left="720"/>
        <w:jc w:val="both"/>
        <w:rPr>
          <w:rFonts w:ascii="Times New Roman" w:eastAsia="Times New Roman" w:hAnsi="Times New Roman" w:cs="Times New Roman"/>
          <w:sz w:val="24"/>
          <w:szCs w:val="24"/>
          <w:lang w:eastAsia="tr-TR"/>
        </w:rPr>
      </w:pPr>
    </w:p>
    <w:p w:rsidR="00B623D8" w:rsidRPr="00D30244" w:rsidRDefault="00B623D8" w:rsidP="00354358">
      <w:pPr>
        <w:spacing w:line="276" w:lineRule="auto"/>
        <w:ind w:left="720"/>
        <w:jc w:val="both"/>
        <w:rPr>
          <w:rFonts w:ascii="Times New Roman" w:eastAsia="Times New Roman" w:hAnsi="Times New Roman" w:cs="Times New Roman"/>
          <w:sz w:val="24"/>
          <w:szCs w:val="24"/>
          <w:lang w:eastAsia="tr-TR"/>
        </w:rPr>
      </w:pPr>
    </w:p>
    <w:p w:rsidR="00096172" w:rsidRPr="008E7634" w:rsidRDefault="00096172" w:rsidP="00354358">
      <w:pPr>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A - </w:t>
      </w:r>
      <w:r w:rsidRPr="008E7634">
        <w:rPr>
          <w:rFonts w:ascii="Times New Roman" w:hAnsi="Times New Roman" w:cs="Times New Roman"/>
          <w:b/>
          <w:sz w:val="24"/>
          <w:szCs w:val="24"/>
        </w:rPr>
        <w:t>H</w:t>
      </w:r>
      <w:r>
        <w:rPr>
          <w:rFonts w:ascii="Times New Roman" w:hAnsi="Times New Roman" w:cs="Times New Roman"/>
          <w:b/>
          <w:sz w:val="24"/>
          <w:szCs w:val="24"/>
        </w:rPr>
        <w:t>EMŞİRELİK BÖLÜMÜ:</w:t>
      </w:r>
    </w:p>
    <w:p w:rsidR="00096172" w:rsidRPr="00873107" w:rsidRDefault="00096172" w:rsidP="00354358">
      <w:pPr>
        <w:spacing w:line="276" w:lineRule="auto"/>
        <w:ind w:firstLine="720"/>
        <w:jc w:val="both"/>
        <w:rPr>
          <w:rFonts w:ascii="Times New Roman" w:eastAsia="Times New Roman" w:hAnsi="Times New Roman" w:cs="Times New Roman"/>
          <w:sz w:val="24"/>
          <w:szCs w:val="24"/>
          <w:lang w:eastAsia="tr-TR"/>
        </w:rPr>
      </w:pPr>
      <w:r w:rsidRPr="00873107">
        <w:rPr>
          <w:rFonts w:ascii="Times New Roman" w:hAnsi="Times New Roman" w:cs="Times New Roman"/>
          <w:sz w:val="24"/>
          <w:szCs w:val="24"/>
        </w:rPr>
        <w:t xml:space="preserve">Balıkesir Üniversitesi Bandırma Sağlık Yüksekokulu 10.10.1996 tarih ve 96/8655 sayılı Bakanlar Kurulu Kararı ile kurulmuş olup </w:t>
      </w:r>
      <w:r>
        <w:rPr>
          <w:rFonts w:ascii="Times New Roman" w:hAnsi="Times New Roman" w:cs="Times New Roman"/>
          <w:sz w:val="24"/>
          <w:szCs w:val="24"/>
        </w:rPr>
        <w:t xml:space="preserve">Bölümümüzdeki öğrencilerimiz </w:t>
      </w:r>
      <w:r w:rsidRPr="00873107">
        <w:rPr>
          <w:rFonts w:ascii="Times New Roman" w:hAnsi="Times New Roman" w:cs="Times New Roman"/>
          <w:sz w:val="24"/>
          <w:szCs w:val="24"/>
        </w:rPr>
        <w:t xml:space="preserve">1998 yılında eğitim-öğretime başlamıştır. İlk mezunlarını 2002 yılında vermiştir. 23 Nisan 2015 tarih ve 29335 sayılı Resmi Gazete ’de yayınlanan 6640 sayılı Kanun ile </w:t>
      </w:r>
      <w:r w:rsidRPr="00873107">
        <w:rPr>
          <w:rFonts w:ascii="Times New Roman" w:eastAsia="Times New Roman" w:hAnsi="Times New Roman" w:cs="Times New Roman"/>
          <w:color w:val="000000"/>
          <w:sz w:val="24"/>
          <w:szCs w:val="24"/>
          <w:lang w:eastAsia="tr-TR"/>
        </w:rPr>
        <w:t>Balıkesir Üniversitesine bağlı bulunan Bandırma Sağlık Yüksekokulu, fakülteye dönüştürülmüş</w:t>
      </w:r>
      <w:r>
        <w:rPr>
          <w:rFonts w:ascii="Times New Roman" w:eastAsia="Times New Roman" w:hAnsi="Times New Roman" w:cs="Times New Roman"/>
          <w:color w:val="000000"/>
          <w:sz w:val="24"/>
          <w:szCs w:val="24"/>
          <w:lang w:eastAsia="tr-TR"/>
        </w:rPr>
        <w:t xml:space="preserve"> olup</w:t>
      </w:r>
      <w:r w:rsidRPr="00873107">
        <w:rPr>
          <w:rFonts w:ascii="Times New Roman" w:eastAsia="Times New Roman" w:hAnsi="Times New Roman" w:cs="Times New Roman"/>
          <w:color w:val="000000"/>
          <w:sz w:val="24"/>
          <w:szCs w:val="24"/>
          <w:lang w:eastAsia="tr-TR"/>
        </w:rPr>
        <w:t xml:space="preserve"> adı ve bağlantısı değiştirilerek Sağlık Bilimleri Fakültesi olmuştur. </w:t>
      </w:r>
    </w:p>
    <w:p w:rsidR="00096172" w:rsidRPr="00873107" w:rsidRDefault="00096172" w:rsidP="00354358">
      <w:pPr>
        <w:spacing w:line="276" w:lineRule="auto"/>
        <w:ind w:firstLine="72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Bölüm</w:t>
      </w:r>
      <w:r w:rsidRPr="00873107">
        <w:rPr>
          <w:rFonts w:ascii="Times New Roman" w:eastAsia="Times New Roman" w:hAnsi="Times New Roman" w:cs="Times New Roman"/>
          <w:sz w:val="24"/>
          <w:szCs w:val="24"/>
          <w:lang w:eastAsia="tr-TR"/>
        </w:rPr>
        <w:t>, öğrencilerin bütüncü</w:t>
      </w:r>
      <w:r w:rsidR="000B6B9A">
        <w:rPr>
          <w:rFonts w:ascii="Times New Roman" w:eastAsia="Times New Roman" w:hAnsi="Times New Roman" w:cs="Times New Roman"/>
          <w:sz w:val="24"/>
          <w:szCs w:val="24"/>
          <w:lang w:eastAsia="tr-TR"/>
        </w:rPr>
        <w:t>l</w:t>
      </w:r>
      <w:r w:rsidRPr="00873107">
        <w:rPr>
          <w:rFonts w:ascii="Times New Roman" w:eastAsia="Times New Roman" w:hAnsi="Times New Roman" w:cs="Times New Roman"/>
          <w:sz w:val="24"/>
          <w:szCs w:val="24"/>
          <w:lang w:eastAsia="tr-TR"/>
        </w:rPr>
        <w:t xml:space="preserve"> ve hümanistik felsefeye sahip, etkili iletişim kurabilen, ekip çalışmasına uyumlu, sürekli kaliteyi iyileştirmek için değişim yaratabilen, yeni teknolojileri kullanan hemşireler olarak yetişmesini sağlayıcı özelliktedir. Öğrenim programında öğrencilerin sağlığı geliştirici, koruyucu, tedavi ve rehabilite edici bakımı öğrenmelerini sağlayıcı temel hemşirelik derslerinin yanı sıra temel tıp dersleri ve sosyal bilim dersleri yer almaktadır. Meslek derslerin uygulamalarını gerçekleştirebilmek amacıyla kullanılan bir teknik beceri laboratu</w:t>
      </w:r>
      <w:r>
        <w:rPr>
          <w:rFonts w:ascii="Times New Roman" w:eastAsia="Times New Roman" w:hAnsi="Times New Roman" w:cs="Times New Roman"/>
          <w:sz w:val="24"/>
          <w:szCs w:val="24"/>
          <w:lang w:eastAsia="tr-TR"/>
        </w:rPr>
        <w:t>v</w:t>
      </w:r>
      <w:r w:rsidRPr="00873107">
        <w:rPr>
          <w:rFonts w:ascii="Times New Roman" w:eastAsia="Times New Roman" w:hAnsi="Times New Roman" w:cs="Times New Roman"/>
          <w:sz w:val="24"/>
          <w:szCs w:val="24"/>
          <w:lang w:eastAsia="tr-TR"/>
        </w:rPr>
        <w:t>arı bulunmaktadır. Klinik ve saha uygulamaları ise Fakültede ve Sağlık Bakanlığı’na bağlı kuruluşlarda yapılmaktadır.</w:t>
      </w:r>
    </w:p>
    <w:p w:rsidR="00096172" w:rsidRPr="00873107" w:rsidRDefault="00096172" w:rsidP="00354358">
      <w:pPr>
        <w:spacing w:line="276" w:lineRule="auto"/>
        <w:ind w:firstLine="720"/>
        <w:jc w:val="both"/>
        <w:rPr>
          <w:rFonts w:ascii="Times New Roman" w:hAnsi="Times New Roman" w:cs="Times New Roman"/>
          <w:sz w:val="24"/>
          <w:szCs w:val="24"/>
        </w:rPr>
      </w:pPr>
      <w:r w:rsidRPr="00873107">
        <w:rPr>
          <w:rFonts w:ascii="Times New Roman" w:hAnsi="Times New Roman" w:cs="Times New Roman"/>
          <w:sz w:val="24"/>
          <w:szCs w:val="24"/>
        </w:rPr>
        <w:t>Okulumuzun eğitim-öğretim programında yer alan meslek derslerinin uygulaması, okul</w:t>
      </w:r>
      <w:r>
        <w:rPr>
          <w:rFonts w:ascii="Times New Roman" w:hAnsi="Times New Roman" w:cs="Times New Roman"/>
          <w:sz w:val="24"/>
          <w:szCs w:val="24"/>
        </w:rPr>
        <w:t>umuz</w:t>
      </w:r>
      <w:r w:rsidRPr="00873107">
        <w:rPr>
          <w:rFonts w:ascii="Times New Roman" w:hAnsi="Times New Roman" w:cs="Times New Roman"/>
          <w:sz w:val="24"/>
          <w:szCs w:val="24"/>
        </w:rPr>
        <w:t>daki mevcut teknik dershane ile Bandırma’da bulunan sağlık kurumlarında (Devlet Hastanesi, SSK Hastanesi, Sağlık Ocakları, Ana</w:t>
      </w:r>
      <w:r>
        <w:rPr>
          <w:rFonts w:ascii="Times New Roman" w:hAnsi="Times New Roman" w:cs="Times New Roman"/>
          <w:sz w:val="24"/>
          <w:szCs w:val="24"/>
        </w:rPr>
        <w:t xml:space="preserve"> </w:t>
      </w:r>
      <w:r w:rsidRPr="00873107">
        <w:rPr>
          <w:rFonts w:ascii="Times New Roman" w:hAnsi="Times New Roman" w:cs="Times New Roman"/>
          <w:sz w:val="24"/>
          <w:szCs w:val="24"/>
        </w:rPr>
        <w:t>-</w:t>
      </w:r>
      <w:r>
        <w:rPr>
          <w:rFonts w:ascii="Times New Roman" w:hAnsi="Times New Roman" w:cs="Times New Roman"/>
          <w:sz w:val="24"/>
          <w:szCs w:val="24"/>
        </w:rPr>
        <w:t xml:space="preserve"> </w:t>
      </w:r>
      <w:r w:rsidRPr="00873107">
        <w:rPr>
          <w:rFonts w:ascii="Times New Roman" w:hAnsi="Times New Roman" w:cs="Times New Roman"/>
          <w:sz w:val="24"/>
          <w:szCs w:val="24"/>
        </w:rPr>
        <w:t>Çocuk Sağlığı Merkezi, Sosyal Hizmetler ve Çocuk Esirgeme Kurumu ve Huzurevi), yaz uygulamaları ise üniversite hastanelerinde yapılmaktadır. Sağlık kurumları, ilköğretim ve ortaöğretim okulları ile işbirliği içinde çalışmakta ve hizmet içi eğitim, seminer ve konferan</w:t>
      </w:r>
      <w:r>
        <w:rPr>
          <w:rFonts w:ascii="Times New Roman" w:hAnsi="Times New Roman" w:cs="Times New Roman"/>
          <w:sz w:val="24"/>
          <w:szCs w:val="24"/>
        </w:rPr>
        <w:t>s programları düzenlenmektedir.</w:t>
      </w:r>
    </w:p>
    <w:p w:rsidR="00096172" w:rsidRPr="00873107" w:rsidRDefault="00096172" w:rsidP="00354358">
      <w:pPr>
        <w:spacing w:line="276" w:lineRule="auto"/>
        <w:ind w:firstLine="720"/>
        <w:jc w:val="both"/>
        <w:rPr>
          <w:rFonts w:ascii="Times New Roman" w:hAnsi="Times New Roman" w:cs="Times New Roman"/>
          <w:sz w:val="24"/>
          <w:szCs w:val="24"/>
        </w:rPr>
      </w:pPr>
      <w:r w:rsidRPr="00873107">
        <w:rPr>
          <w:rFonts w:ascii="Times New Roman" w:hAnsi="Times New Roman" w:cs="Times New Roman"/>
          <w:sz w:val="24"/>
          <w:szCs w:val="24"/>
        </w:rPr>
        <w:t>Öğrencilerimizin sosyal aktivitelerini artırmak amacıyla öğrenci kulübü kurulmuş olup, faaliyetlerine devam etmektedir.</w:t>
      </w:r>
    </w:p>
    <w:p w:rsidR="00096172" w:rsidRPr="00B67238" w:rsidRDefault="00096172" w:rsidP="00354358">
      <w:pPr>
        <w:spacing w:line="276" w:lineRule="auto"/>
        <w:ind w:firstLine="720"/>
        <w:jc w:val="both"/>
        <w:rPr>
          <w:rFonts w:ascii="Times New Roman" w:hAnsi="Times New Roman" w:cs="Times New Roman"/>
          <w:sz w:val="24"/>
          <w:szCs w:val="24"/>
        </w:rPr>
      </w:pPr>
      <w:r w:rsidRPr="00873107">
        <w:rPr>
          <w:rFonts w:ascii="Times New Roman" w:hAnsi="Times New Roman" w:cs="Times New Roman"/>
          <w:sz w:val="24"/>
          <w:szCs w:val="24"/>
        </w:rPr>
        <w:t>Mezunların kazandıkları unvan ve yaptıkları işler; hemşirelik bölümünden mezun olanlara lisans diploma</w:t>
      </w:r>
      <w:r>
        <w:rPr>
          <w:rFonts w:ascii="Times New Roman" w:hAnsi="Times New Roman" w:cs="Times New Roman"/>
          <w:sz w:val="24"/>
          <w:szCs w:val="24"/>
        </w:rPr>
        <w:t xml:space="preserve">sı ve “Hemşire” unvanı verilir. </w:t>
      </w:r>
      <w:r w:rsidRPr="00873107">
        <w:rPr>
          <w:rFonts w:ascii="Times New Roman" w:hAnsi="Times New Roman" w:cs="Times New Roman"/>
          <w:sz w:val="24"/>
          <w:szCs w:val="24"/>
        </w:rPr>
        <w:t>Hemşireler, tedavi edici hizmetler ve koruyucu sağlık hizmetleri alanlarında görev yapmaktadırlar. Koruyucu sağlık hizmetleri alanında hemşire; ana-çocuk sağlığı ve aile planlaması hizmetleri yürütülmesi, sağlık eğitiminin verilmesi, bulaşıcı hastalıklardan korunma ve istatiksel bilgilerin toplanması ve değerlendirilmesinde görev alır. Endüstri, iş ve okul sağlığı programlarında sürekli kontrol ve tedavide yardımcı olur, sağlık eğitimi ve danışmanlığı yapar</w:t>
      </w:r>
      <w:r>
        <w:rPr>
          <w:rFonts w:ascii="Times New Roman" w:hAnsi="Times New Roman" w:cs="Times New Roman"/>
          <w:sz w:val="24"/>
          <w:szCs w:val="24"/>
        </w:rPr>
        <w:t>.</w:t>
      </w:r>
    </w:p>
    <w:p w:rsidR="00096172" w:rsidRDefault="00096172" w:rsidP="00354358">
      <w:pPr>
        <w:spacing w:after="75" w:line="276" w:lineRule="auto"/>
        <w:rPr>
          <w:rFonts w:ascii="Times New Roman" w:eastAsia="Times New Roman" w:hAnsi="Times New Roman" w:cs="Times New Roman"/>
          <w:b/>
          <w:sz w:val="24"/>
          <w:szCs w:val="24"/>
          <w:lang w:eastAsia="tr-TR"/>
        </w:rPr>
      </w:pPr>
    </w:p>
    <w:p w:rsidR="00B623D8" w:rsidRDefault="00B623D8" w:rsidP="00354358">
      <w:pPr>
        <w:spacing w:after="75" w:line="276" w:lineRule="auto"/>
        <w:rPr>
          <w:rFonts w:ascii="Times New Roman" w:eastAsia="Times New Roman" w:hAnsi="Times New Roman" w:cs="Times New Roman"/>
          <w:b/>
          <w:sz w:val="24"/>
          <w:szCs w:val="24"/>
          <w:lang w:eastAsia="tr-TR"/>
        </w:rPr>
      </w:pPr>
    </w:p>
    <w:p w:rsidR="00B623D8" w:rsidRDefault="00B623D8" w:rsidP="00354358">
      <w:pPr>
        <w:spacing w:after="75" w:line="276" w:lineRule="auto"/>
        <w:rPr>
          <w:rFonts w:ascii="Times New Roman" w:eastAsia="Times New Roman" w:hAnsi="Times New Roman" w:cs="Times New Roman"/>
          <w:b/>
          <w:sz w:val="24"/>
          <w:szCs w:val="24"/>
          <w:lang w:eastAsia="tr-TR"/>
        </w:rPr>
      </w:pPr>
    </w:p>
    <w:p w:rsidR="00096172" w:rsidRPr="005E1CDF" w:rsidRDefault="00096172" w:rsidP="00354358">
      <w:pPr>
        <w:spacing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 xml:space="preserve">B - </w:t>
      </w:r>
      <w:r w:rsidRPr="005E1CDF">
        <w:rPr>
          <w:rFonts w:ascii="Times New Roman" w:eastAsia="Times New Roman" w:hAnsi="Times New Roman" w:cs="Times New Roman"/>
          <w:b/>
          <w:sz w:val="24"/>
          <w:szCs w:val="24"/>
          <w:lang w:eastAsia="tr-TR"/>
        </w:rPr>
        <w:t xml:space="preserve">BESLENME </w:t>
      </w:r>
      <w:r>
        <w:rPr>
          <w:rFonts w:ascii="Times New Roman" w:eastAsia="Times New Roman" w:hAnsi="Times New Roman" w:cs="Times New Roman"/>
          <w:b/>
          <w:sz w:val="24"/>
          <w:szCs w:val="24"/>
          <w:lang w:eastAsia="tr-TR"/>
        </w:rPr>
        <w:t>ve</w:t>
      </w:r>
      <w:r w:rsidRPr="005E1CDF">
        <w:rPr>
          <w:rFonts w:ascii="Times New Roman" w:eastAsia="Times New Roman" w:hAnsi="Times New Roman" w:cs="Times New Roman"/>
          <w:b/>
          <w:sz w:val="24"/>
          <w:szCs w:val="24"/>
          <w:lang w:eastAsia="tr-TR"/>
        </w:rPr>
        <w:t xml:space="preserve"> DİYETETİK BÖLÜMÜ:</w:t>
      </w:r>
    </w:p>
    <w:p w:rsidR="00B623D8" w:rsidRDefault="00B623D8" w:rsidP="00B623D8">
      <w:pPr>
        <w:spacing w:line="276" w:lineRule="auto"/>
        <w:rPr>
          <w:rFonts w:ascii="Times New Roman" w:eastAsia="Times New Roman" w:hAnsi="Times New Roman" w:cs="Times New Roman"/>
          <w:b/>
          <w:sz w:val="8"/>
          <w:szCs w:val="8"/>
          <w:lang w:eastAsia="tr-TR"/>
        </w:rPr>
      </w:pPr>
    </w:p>
    <w:p w:rsidR="00B623D8" w:rsidRDefault="00096172" w:rsidP="00B623D8">
      <w:pPr>
        <w:spacing w:line="276" w:lineRule="auto"/>
        <w:rPr>
          <w:rFonts w:ascii="Times New Roman" w:eastAsia="Times New Roman" w:hAnsi="Times New Roman" w:cs="Times New Roman"/>
          <w:b/>
          <w:sz w:val="24"/>
          <w:szCs w:val="24"/>
          <w:lang w:eastAsia="tr-TR"/>
        </w:rPr>
      </w:pPr>
      <w:r w:rsidRPr="000411CC">
        <w:rPr>
          <w:rFonts w:ascii="Times New Roman" w:eastAsia="Times New Roman" w:hAnsi="Times New Roman" w:cs="Times New Roman"/>
          <w:b/>
          <w:sz w:val="24"/>
          <w:szCs w:val="24"/>
          <w:lang w:eastAsia="tr-TR"/>
        </w:rPr>
        <w:t>Misyonumuz,</w:t>
      </w:r>
    </w:p>
    <w:p w:rsidR="00096172" w:rsidRPr="000411CC" w:rsidRDefault="00096172" w:rsidP="00B623D8">
      <w:pPr>
        <w:spacing w:line="276" w:lineRule="auto"/>
        <w:ind w:firstLine="708"/>
        <w:rPr>
          <w:rFonts w:ascii="Times New Roman" w:eastAsia="Times New Roman" w:hAnsi="Times New Roman" w:cs="Times New Roman"/>
          <w:sz w:val="24"/>
          <w:szCs w:val="24"/>
          <w:lang w:eastAsia="tr-TR"/>
        </w:rPr>
      </w:pPr>
      <w:r w:rsidRPr="000411CC">
        <w:rPr>
          <w:rFonts w:ascii="Times New Roman" w:eastAsia="Times New Roman" w:hAnsi="Times New Roman" w:cs="Times New Roman"/>
          <w:sz w:val="24"/>
          <w:szCs w:val="24"/>
          <w:lang w:eastAsia="tr-TR"/>
        </w:rPr>
        <w:t>Bilim ve teknolojiyi temel alarak; eğitim-öğretimi uluslararası standart niteliklerine uygun olarak uygulayarak, toplumun yaşam boyu yeterli ve dengeli beslenmesi ile sağlığının korunması, iyileştirilmesi ve yaşam kalitesinin artması amacıyla çalışacak, Atatürk ilke ve inkılaplarına bağlı, evrensel değer ve kültürlere saygılı üstün yetenekli “diyetisyen” yetiştirmektir.</w:t>
      </w:r>
    </w:p>
    <w:p w:rsidR="00096172" w:rsidRPr="000411CC" w:rsidRDefault="00096172" w:rsidP="00354358">
      <w:pPr>
        <w:spacing w:before="100" w:beforeAutospacing="1" w:line="276" w:lineRule="auto"/>
        <w:jc w:val="both"/>
        <w:rPr>
          <w:rFonts w:ascii="Times New Roman" w:eastAsia="Times New Roman" w:hAnsi="Times New Roman" w:cs="Times New Roman"/>
          <w:b/>
          <w:sz w:val="24"/>
          <w:szCs w:val="24"/>
          <w:lang w:eastAsia="tr-TR"/>
        </w:rPr>
      </w:pPr>
      <w:r w:rsidRPr="000411CC">
        <w:rPr>
          <w:rFonts w:ascii="Times New Roman" w:eastAsia="Times New Roman" w:hAnsi="Times New Roman" w:cs="Times New Roman"/>
          <w:b/>
          <w:sz w:val="24"/>
          <w:szCs w:val="24"/>
          <w:lang w:eastAsia="tr-TR"/>
        </w:rPr>
        <w:t>Vizyonumuz,</w:t>
      </w:r>
    </w:p>
    <w:p w:rsidR="00096172" w:rsidRDefault="00096172" w:rsidP="00354358">
      <w:pPr>
        <w:shd w:val="clear" w:color="auto" w:fill="FFFFFF"/>
        <w:spacing w:line="276" w:lineRule="auto"/>
        <w:jc w:val="both"/>
        <w:textAlignment w:val="baseline"/>
        <w:rPr>
          <w:rFonts w:ascii="Times New Roman" w:eastAsia="Times New Roman" w:hAnsi="Times New Roman" w:cs="Times New Roman"/>
          <w:b/>
          <w:bCs/>
          <w:sz w:val="24"/>
          <w:szCs w:val="24"/>
          <w:lang w:eastAsia="tr-TR"/>
        </w:rPr>
      </w:pPr>
      <w:r w:rsidRPr="000411CC">
        <w:rPr>
          <w:rFonts w:ascii="Times New Roman" w:eastAsia="Times New Roman" w:hAnsi="Times New Roman" w:cs="Times New Roman"/>
          <w:b/>
          <w:sz w:val="24"/>
          <w:szCs w:val="24"/>
          <w:lang w:eastAsia="tr-TR"/>
        </w:rPr>
        <w:tab/>
      </w:r>
      <w:r w:rsidRPr="000411CC">
        <w:rPr>
          <w:rFonts w:ascii="Times New Roman" w:eastAsia="Times New Roman" w:hAnsi="Times New Roman" w:cs="Times New Roman"/>
          <w:sz w:val="24"/>
          <w:szCs w:val="24"/>
          <w:lang w:eastAsia="tr-TR"/>
        </w:rPr>
        <w:t>Beslenme ve diyetetik alanında yetiştirdiği donanımlı mezunları ve yaptığı bilimsel çalışmaları ile tüm Dünya’da tanınıp tercih edilen örnek bir eğitim kurumu olmak, toplumun gelişimi için araştırma ve yayın yapmaktır.</w:t>
      </w:r>
      <w:r w:rsidRPr="000411CC">
        <w:rPr>
          <w:rFonts w:ascii="Times New Roman" w:eastAsia="Times New Roman" w:hAnsi="Times New Roman" w:cs="Times New Roman"/>
          <w:b/>
          <w:bCs/>
          <w:sz w:val="24"/>
          <w:szCs w:val="24"/>
          <w:lang w:eastAsia="tr-TR"/>
        </w:rPr>
        <w:t xml:space="preserve"> </w:t>
      </w:r>
    </w:p>
    <w:p w:rsidR="00096172" w:rsidRPr="00F50F62" w:rsidRDefault="00096172" w:rsidP="00354358">
      <w:pPr>
        <w:spacing w:line="276" w:lineRule="auto"/>
        <w:jc w:val="both"/>
        <w:rPr>
          <w:rFonts w:ascii="Times New Roman" w:eastAsia="Times New Roman" w:hAnsi="Times New Roman" w:cs="Times New Roman"/>
          <w:b/>
          <w:bCs/>
          <w:color w:val="333333"/>
          <w:sz w:val="20"/>
          <w:szCs w:val="20"/>
          <w:lang w:eastAsia="tr-TR"/>
        </w:rPr>
      </w:pPr>
    </w:p>
    <w:p w:rsidR="00096172" w:rsidRDefault="00096172" w:rsidP="00354358">
      <w:pPr>
        <w:spacing w:line="276" w:lineRule="auto"/>
        <w:jc w:val="both"/>
        <w:rPr>
          <w:rFonts w:ascii="Times New Roman" w:eastAsia="Times New Roman" w:hAnsi="Times New Roman" w:cs="Times New Roman"/>
          <w:b/>
          <w:bCs/>
          <w:color w:val="333333"/>
          <w:sz w:val="24"/>
          <w:szCs w:val="24"/>
          <w:lang w:eastAsia="tr-TR"/>
        </w:rPr>
      </w:pPr>
      <w:r w:rsidRPr="007B1784">
        <w:rPr>
          <w:rFonts w:ascii="Times New Roman" w:eastAsia="Times New Roman" w:hAnsi="Times New Roman" w:cs="Times New Roman"/>
          <w:b/>
          <w:bCs/>
          <w:color w:val="333333"/>
          <w:sz w:val="24"/>
          <w:szCs w:val="24"/>
          <w:lang w:eastAsia="tr-TR"/>
        </w:rPr>
        <w:t>Programın Amacı</w:t>
      </w:r>
    </w:p>
    <w:p w:rsidR="00096172" w:rsidRPr="0015166E" w:rsidRDefault="00096172" w:rsidP="00354358">
      <w:pPr>
        <w:spacing w:line="276" w:lineRule="auto"/>
        <w:ind w:firstLine="708"/>
        <w:jc w:val="both"/>
        <w:rPr>
          <w:rFonts w:ascii="Times New Roman" w:eastAsia="Times New Roman" w:hAnsi="Times New Roman" w:cs="Times New Roman"/>
          <w:bCs/>
          <w:color w:val="333333"/>
          <w:sz w:val="24"/>
          <w:szCs w:val="24"/>
          <w:lang w:eastAsia="tr-TR"/>
        </w:rPr>
      </w:pPr>
      <w:r w:rsidRPr="0015166E">
        <w:rPr>
          <w:rFonts w:ascii="Times New Roman" w:eastAsia="Times New Roman" w:hAnsi="Times New Roman" w:cs="Times New Roman"/>
          <w:bCs/>
          <w:color w:val="333333"/>
          <w:sz w:val="24"/>
          <w:szCs w:val="24"/>
          <w:lang w:eastAsia="tr-TR"/>
        </w:rPr>
        <w:t xml:space="preserve">Beslenme ve Diyetetik Bölümü, toplumun beslenme durumunun saptanması, sorunların ve önceliklerin belirlenerek değerlendirilmesi, ülkenin beslenme düzeyinin geliştirilmesi için çözüm yollarının aranması, önerilmesi ve uygulanması, ülkenin besin ve beslenme plan ve politikalarının saptanması ve yönlendirilmesi, besin analizleri, değişik yaş gruplarının besin gereksinimlerinin belirlenmesi, hastalıklara özgü diyetlerinin düzenlenmesi ve uygulanması, toplu beslenme hizmeti verilen kuruluşlarda yemek servisinin yönetimi ve organizasyonu gibi çeşitli alanlarda uygulama ve araştırma yürüten bir bölüm olarak faaliyetlerini yürütmeyi amaçlamaktadır. </w:t>
      </w:r>
    </w:p>
    <w:p w:rsidR="00096172" w:rsidRPr="000411CC" w:rsidRDefault="00096172" w:rsidP="00354358">
      <w:pPr>
        <w:pStyle w:val="Balk4"/>
        <w:shd w:val="clear" w:color="auto" w:fill="FFFFFF"/>
        <w:spacing w:before="150" w:line="276" w:lineRule="auto"/>
        <w:rPr>
          <w:rFonts w:cs="Times New Roman"/>
          <w:b w:val="0"/>
          <w:i w:val="0"/>
        </w:rPr>
      </w:pPr>
      <w:r w:rsidRPr="000411CC">
        <w:rPr>
          <w:rFonts w:cs="Times New Roman"/>
          <w:i w:val="0"/>
        </w:rPr>
        <w:t>Program Profili</w:t>
      </w:r>
    </w:p>
    <w:p w:rsidR="00096172" w:rsidRDefault="00096172" w:rsidP="00354358">
      <w:pPr>
        <w:shd w:val="clear" w:color="auto" w:fill="FFFFFF"/>
        <w:spacing w:line="276" w:lineRule="auto"/>
        <w:ind w:firstLine="708"/>
        <w:jc w:val="both"/>
        <w:rPr>
          <w:rFonts w:ascii="Times New Roman" w:hAnsi="Times New Roman" w:cs="Times New Roman"/>
          <w:sz w:val="24"/>
          <w:szCs w:val="24"/>
        </w:rPr>
      </w:pPr>
      <w:r w:rsidRPr="000411CC">
        <w:rPr>
          <w:rFonts w:ascii="Times New Roman" w:hAnsi="Times New Roman" w:cs="Times New Roman"/>
          <w:sz w:val="24"/>
          <w:szCs w:val="24"/>
        </w:rPr>
        <w:t xml:space="preserve">Eğitim-öğretim ve araştırma faaliyetleri </w:t>
      </w:r>
      <w:r w:rsidRPr="00E37F2B">
        <w:rPr>
          <w:rFonts w:ascii="Times New Roman" w:hAnsi="Times New Roman" w:cs="Times New Roman"/>
          <w:sz w:val="24"/>
          <w:szCs w:val="24"/>
        </w:rPr>
        <w:t>2 profesör, 2 doktor öğretim üyesi, 3 araştırma görevlisi tarafından sağlanmaktadır. Yıllık kontenjanımız 60 yurt içi ve 20 yurt dışı olmak üzere toplam 80 öğrencidir. Öğretim dili Türkçe'dir. Program, Beslenme ve Diyetetik alanı ile</w:t>
      </w:r>
      <w:r w:rsidRPr="000411CC">
        <w:rPr>
          <w:rFonts w:ascii="Times New Roman" w:hAnsi="Times New Roman" w:cs="Times New Roman"/>
          <w:sz w:val="24"/>
          <w:szCs w:val="24"/>
        </w:rPr>
        <w:t xml:space="preserve"> ilgili zorunlu dersler ile seçmeli dersleri içermektedir. 3. Sınıfın sonunda toplum sağlığı stajı yapılmaktadır. Öğrenciler, 7. ve 8. yarıyılda staj yapmaktadırlar.</w:t>
      </w:r>
    </w:p>
    <w:p w:rsidR="00096172" w:rsidRPr="00F50F62" w:rsidRDefault="00096172" w:rsidP="00354358">
      <w:pPr>
        <w:shd w:val="clear" w:color="auto" w:fill="FFFFFF"/>
        <w:spacing w:line="276" w:lineRule="auto"/>
        <w:jc w:val="both"/>
        <w:textAlignment w:val="baseline"/>
        <w:rPr>
          <w:rFonts w:ascii="Times New Roman" w:eastAsia="Times New Roman" w:hAnsi="Times New Roman" w:cs="Times New Roman"/>
          <w:b/>
          <w:bCs/>
          <w:sz w:val="24"/>
          <w:szCs w:val="24"/>
          <w:lang w:eastAsia="tr-TR"/>
        </w:rPr>
      </w:pPr>
    </w:p>
    <w:p w:rsidR="00096172" w:rsidRPr="000411CC" w:rsidRDefault="00096172" w:rsidP="00354358">
      <w:pPr>
        <w:shd w:val="clear" w:color="auto" w:fill="FFFFFF"/>
        <w:spacing w:line="276" w:lineRule="auto"/>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Mezuniyet Koşulları</w:t>
      </w:r>
    </w:p>
    <w:p w:rsidR="00096172" w:rsidRPr="000411CC" w:rsidRDefault="00096172" w:rsidP="00354358">
      <w:pPr>
        <w:shd w:val="clear" w:color="auto" w:fill="FFFFFF"/>
        <w:spacing w:line="276" w:lineRule="auto"/>
        <w:jc w:val="both"/>
        <w:textAlignment w:val="baseline"/>
        <w:rPr>
          <w:rFonts w:ascii="Times New Roman" w:eastAsia="Times New Roman" w:hAnsi="Times New Roman" w:cs="Times New Roman"/>
          <w:sz w:val="24"/>
          <w:szCs w:val="24"/>
          <w:lang w:eastAsia="tr-TR"/>
        </w:rPr>
      </w:pPr>
      <w:r w:rsidRPr="000411CC">
        <w:rPr>
          <w:rFonts w:ascii="Times New Roman" w:eastAsia="Times New Roman" w:hAnsi="Times New Roman" w:cs="Times New Roman"/>
          <w:b/>
          <w:bCs/>
          <w:sz w:val="24"/>
          <w:szCs w:val="24"/>
          <w:lang w:eastAsia="tr-TR"/>
        </w:rPr>
        <w:t>  </w:t>
      </w:r>
      <w:r>
        <w:rPr>
          <w:rFonts w:ascii="Times New Roman" w:eastAsia="Times New Roman" w:hAnsi="Times New Roman" w:cs="Times New Roman"/>
          <w:b/>
          <w:bCs/>
          <w:sz w:val="24"/>
          <w:szCs w:val="24"/>
          <w:lang w:eastAsia="tr-TR"/>
        </w:rPr>
        <w:t>K</w:t>
      </w:r>
      <w:r w:rsidRPr="000411CC">
        <w:rPr>
          <w:rFonts w:ascii="Times New Roman" w:eastAsia="Times New Roman" w:hAnsi="Times New Roman" w:cs="Times New Roman"/>
          <w:b/>
          <w:bCs/>
          <w:sz w:val="24"/>
          <w:szCs w:val="24"/>
          <w:lang w:eastAsia="tr-TR"/>
        </w:rPr>
        <w:t>redi ve Dersler: </w:t>
      </w:r>
      <w:r w:rsidRPr="000411CC">
        <w:rPr>
          <w:rFonts w:ascii="Times New Roman" w:eastAsia="Times New Roman" w:hAnsi="Times New Roman" w:cs="Times New Roman"/>
          <w:sz w:val="24"/>
          <w:szCs w:val="24"/>
          <w:lang w:eastAsia="tr-TR"/>
        </w:rPr>
        <w:t>Dersler her yıl güz ve bahar dönemlerinde verilir. Programdan mezun olabilmek için 240 AKTS kredisinin tamamlanması zorunludur.</w:t>
      </w:r>
    </w:p>
    <w:p w:rsidR="00096172" w:rsidRPr="000411CC" w:rsidRDefault="00096172" w:rsidP="00354358">
      <w:pPr>
        <w:shd w:val="clear" w:color="auto" w:fill="FFFFFF"/>
        <w:spacing w:line="276" w:lineRule="auto"/>
        <w:jc w:val="both"/>
        <w:textAlignment w:val="baseline"/>
        <w:rPr>
          <w:rFonts w:ascii="Times New Roman" w:eastAsia="Times New Roman" w:hAnsi="Times New Roman" w:cs="Times New Roman"/>
          <w:sz w:val="24"/>
          <w:szCs w:val="24"/>
          <w:lang w:eastAsia="tr-TR"/>
        </w:rPr>
      </w:pPr>
      <w:r w:rsidRPr="000411CC">
        <w:rPr>
          <w:rFonts w:ascii="Times New Roman" w:eastAsia="Times New Roman" w:hAnsi="Times New Roman" w:cs="Times New Roman"/>
          <w:b/>
          <w:bCs/>
          <w:sz w:val="24"/>
          <w:szCs w:val="24"/>
          <w:lang w:eastAsia="tr-TR"/>
        </w:rPr>
        <w:t>Stajlar: </w:t>
      </w:r>
      <w:r w:rsidRPr="000411CC">
        <w:rPr>
          <w:rFonts w:ascii="Times New Roman" w:eastAsia="Times New Roman" w:hAnsi="Times New Roman" w:cs="Times New Roman"/>
          <w:sz w:val="24"/>
          <w:szCs w:val="24"/>
          <w:lang w:eastAsia="tr-TR"/>
        </w:rPr>
        <w:t>Beslenme ve Diyetetik öğretim programı bir staj ve bir alan çalışmasını öngörmektedir.</w:t>
      </w:r>
    </w:p>
    <w:p w:rsidR="00096172" w:rsidRPr="000411CC" w:rsidRDefault="00096172" w:rsidP="00354358">
      <w:pPr>
        <w:shd w:val="clear" w:color="auto" w:fill="FFFFFF"/>
        <w:spacing w:line="276" w:lineRule="auto"/>
        <w:jc w:val="both"/>
        <w:textAlignment w:val="baseline"/>
        <w:rPr>
          <w:rFonts w:ascii="Times New Roman" w:eastAsia="Times New Roman" w:hAnsi="Times New Roman" w:cs="Times New Roman"/>
          <w:sz w:val="24"/>
          <w:szCs w:val="24"/>
          <w:lang w:eastAsia="tr-TR"/>
        </w:rPr>
      </w:pPr>
    </w:p>
    <w:p w:rsidR="00096172" w:rsidRPr="000411CC" w:rsidRDefault="00096172" w:rsidP="00354358">
      <w:pPr>
        <w:shd w:val="clear" w:color="auto" w:fill="FFFFFF"/>
        <w:spacing w:line="276" w:lineRule="auto"/>
        <w:jc w:val="both"/>
        <w:textAlignment w:val="baseline"/>
        <w:rPr>
          <w:rFonts w:ascii="Times New Roman" w:eastAsia="Times New Roman" w:hAnsi="Times New Roman" w:cs="Times New Roman"/>
          <w:sz w:val="24"/>
          <w:szCs w:val="24"/>
          <w:lang w:eastAsia="tr-TR"/>
        </w:rPr>
      </w:pPr>
      <w:r w:rsidRPr="000411CC">
        <w:rPr>
          <w:rFonts w:ascii="Times New Roman" w:eastAsia="Times New Roman" w:hAnsi="Times New Roman" w:cs="Times New Roman"/>
          <w:b/>
          <w:bCs/>
          <w:sz w:val="24"/>
          <w:szCs w:val="24"/>
          <w:lang w:eastAsia="tr-TR"/>
        </w:rPr>
        <w:t>Toplum Sağlığı Stajı: </w:t>
      </w:r>
      <w:r w:rsidRPr="000411CC">
        <w:rPr>
          <w:rFonts w:ascii="Times New Roman" w:eastAsia="Times New Roman" w:hAnsi="Times New Roman" w:cs="Times New Roman"/>
          <w:sz w:val="24"/>
          <w:szCs w:val="24"/>
          <w:lang w:eastAsia="tr-TR"/>
        </w:rPr>
        <w:t>Bu staj öğrencinin, toplumun beslenme durumunun ve beslenme alışkanlıklarının saptanması, bireyin ve toplumun yeterli ve dengeli beslenme konularında bilinçlendirilmesini uygulayarak ve yaşayarak öğrenmesini amaçlamaktadır. Staj bölüm öğretim elemanlarının denetimi altında sahada uygulanır. Saha çalışması kırsal ve kentsel bölgelerde yapılabilir. Staj 6 hafta (30 iş günü) sürmektedir.</w:t>
      </w:r>
    </w:p>
    <w:p w:rsidR="00096172" w:rsidRPr="000411CC" w:rsidRDefault="00096172" w:rsidP="00354358">
      <w:pPr>
        <w:shd w:val="clear" w:color="auto" w:fill="FFFFFF"/>
        <w:spacing w:line="276" w:lineRule="auto"/>
        <w:jc w:val="both"/>
        <w:textAlignment w:val="baseline"/>
        <w:rPr>
          <w:rFonts w:ascii="Times New Roman" w:eastAsia="Times New Roman" w:hAnsi="Times New Roman" w:cs="Times New Roman"/>
          <w:sz w:val="24"/>
          <w:szCs w:val="24"/>
          <w:lang w:eastAsia="tr-TR"/>
        </w:rPr>
      </w:pPr>
    </w:p>
    <w:p w:rsidR="00096172" w:rsidRDefault="00096172" w:rsidP="00354358">
      <w:pPr>
        <w:shd w:val="clear" w:color="auto" w:fill="FFFFFF"/>
        <w:spacing w:line="276" w:lineRule="auto"/>
        <w:jc w:val="both"/>
        <w:textAlignment w:val="baseline"/>
        <w:rPr>
          <w:rFonts w:ascii="Times New Roman" w:eastAsia="Times New Roman" w:hAnsi="Times New Roman" w:cs="Times New Roman"/>
          <w:sz w:val="24"/>
          <w:szCs w:val="24"/>
          <w:lang w:eastAsia="tr-TR"/>
        </w:rPr>
      </w:pPr>
      <w:r w:rsidRPr="000411CC">
        <w:rPr>
          <w:rFonts w:ascii="Times New Roman" w:eastAsia="Times New Roman" w:hAnsi="Times New Roman" w:cs="Times New Roman"/>
          <w:b/>
          <w:bCs/>
          <w:sz w:val="24"/>
          <w:szCs w:val="24"/>
          <w:lang w:eastAsia="tr-TR"/>
        </w:rPr>
        <w:t>Kurum Stajı: </w:t>
      </w:r>
      <w:r w:rsidRPr="0092143D">
        <w:rPr>
          <w:rFonts w:ascii="Times New Roman" w:eastAsia="Times New Roman" w:hAnsi="Times New Roman" w:cs="Times New Roman"/>
          <w:sz w:val="24"/>
          <w:szCs w:val="24"/>
          <w:lang w:eastAsia="tr-TR"/>
        </w:rPr>
        <w:t xml:space="preserve">Bu </w:t>
      </w:r>
      <w:r>
        <w:rPr>
          <w:rFonts w:ascii="Times New Roman" w:eastAsia="Times New Roman" w:hAnsi="Times New Roman" w:cs="Times New Roman"/>
          <w:sz w:val="24"/>
          <w:szCs w:val="24"/>
          <w:lang w:eastAsia="tr-TR"/>
        </w:rPr>
        <w:t>staj</w:t>
      </w:r>
      <w:r w:rsidRPr="0092143D">
        <w:rPr>
          <w:rFonts w:ascii="Times New Roman" w:eastAsia="Times New Roman" w:hAnsi="Times New Roman" w:cs="Times New Roman"/>
          <w:sz w:val="24"/>
          <w:szCs w:val="24"/>
          <w:lang w:eastAsia="tr-TR"/>
        </w:rPr>
        <w:t xml:space="preserve"> öğrenciye kurum ve hastane diyetisyenliğini, araştırıcılık ve eğiticilik tekniklerini uygulayarak öğretmeyi amaçlar. </w:t>
      </w:r>
      <w:r>
        <w:rPr>
          <w:rFonts w:ascii="Times New Roman" w:eastAsia="Times New Roman" w:hAnsi="Times New Roman" w:cs="Times New Roman"/>
          <w:sz w:val="24"/>
          <w:szCs w:val="24"/>
          <w:lang w:eastAsia="tr-TR"/>
        </w:rPr>
        <w:t xml:space="preserve">Bu staj bir öğretim yılını kapsar. Erişkin hastalıkları klinik stajı I-II, çocuk hastalıkları klinik stajı I-II ve toplu beslenme sistemleri stajı I-II olmak üzere üç adet staj yapılır. </w:t>
      </w:r>
      <w:r>
        <w:rPr>
          <w:rFonts w:ascii="Times New Roman" w:eastAsia="Times New Roman" w:hAnsi="Times New Roman" w:cs="Times New Roman"/>
          <w:sz w:val="24"/>
          <w:szCs w:val="24"/>
          <w:lang w:eastAsia="tr-TR"/>
        </w:rPr>
        <w:lastRenderedPageBreak/>
        <w:t xml:space="preserve">Erişkin hastalıkları klinik stajı ve çocuk hastalıkları klinik stajı; </w:t>
      </w:r>
      <w:r w:rsidRPr="0097052C">
        <w:rPr>
          <w:rFonts w:ascii="Times New Roman" w:eastAsia="Times New Roman" w:hAnsi="Times New Roman" w:cs="Times New Roman"/>
          <w:sz w:val="24"/>
          <w:szCs w:val="24"/>
          <w:lang w:eastAsia="tr-TR"/>
        </w:rPr>
        <w:t>hekim, hemşire, yönetici, aşçı, garson gibi hasta bakım ve tedavisinde görevli personel ile birlikte çalışabilme beceri ve yeteneğini kazandırmak ve diyetisyenlik mesleğini (görevleri, sorumlukları, çalışma alanları ve çalışma teknikleri vb.) öğrenmelerini, meslek elemanlarının karşılaştıkları güçlükler ve gözlemler ile bunların çözüm yolları üzerinde bilgi ve beceri sahibi olmalarını sağlamak amacıyla yapılır.</w:t>
      </w:r>
      <w:r>
        <w:rPr>
          <w:rFonts w:ascii="Times New Roman" w:eastAsia="Times New Roman" w:hAnsi="Times New Roman" w:cs="Times New Roman"/>
          <w:sz w:val="24"/>
          <w:szCs w:val="24"/>
          <w:lang w:eastAsia="tr-TR"/>
        </w:rPr>
        <w:t xml:space="preserve"> Toplu beslenme sistemleri stajı ise </w:t>
      </w:r>
      <w:r w:rsidRPr="0097052C">
        <w:rPr>
          <w:rFonts w:ascii="Times New Roman" w:eastAsia="Times New Roman" w:hAnsi="Times New Roman" w:cs="Times New Roman"/>
          <w:sz w:val="24"/>
          <w:szCs w:val="24"/>
          <w:lang w:eastAsia="tr-TR"/>
        </w:rPr>
        <w:t>toplu beslenme sisteminde bilimsel esaslara uygun yöntemleri öğrenmelerini ve besinlerin satın alınmasından artıkların kaldırılmasına dek tüm süreçlerde bilgi ve beceri sahibi olmalarını sağlamak amacıyla kurumlarda yapılır.</w:t>
      </w:r>
      <w:r>
        <w:rPr>
          <w:rFonts w:ascii="Times New Roman" w:eastAsia="Times New Roman" w:hAnsi="Times New Roman" w:cs="Times New Roman"/>
          <w:sz w:val="24"/>
          <w:szCs w:val="24"/>
          <w:lang w:eastAsia="tr-TR"/>
        </w:rPr>
        <w:t xml:space="preserve"> Stajlar </w:t>
      </w:r>
      <w:r w:rsidRPr="0092143D">
        <w:rPr>
          <w:rFonts w:ascii="Times New Roman" w:eastAsia="Times New Roman" w:hAnsi="Times New Roman" w:cs="Times New Roman"/>
          <w:sz w:val="24"/>
          <w:szCs w:val="24"/>
          <w:lang w:eastAsia="tr-TR"/>
        </w:rPr>
        <w:t>sorumlu öğretim elemanları ve diyetisyenlerin denetimi altında gerçekleştirilir.</w:t>
      </w:r>
    </w:p>
    <w:p w:rsidR="00096172" w:rsidRPr="0092143D" w:rsidRDefault="00096172" w:rsidP="00354358">
      <w:pPr>
        <w:pStyle w:val="Balk4"/>
        <w:shd w:val="clear" w:color="auto" w:fill="FFFFFF"/>
        <w:spacing w:before="150" w:line="276" w:lineRule="auto"/>
        <w:rPr>
          <w:rFonts w:cs="Times New Roman"/>
          <w:lang w:eastAsia="tr-TR"/>
        </w:rPr>
      </w:pPr>
      <w:r w:rsidRPr="008C0CBD">
        <w:rPr>
          <w:rFonts w:cs="Times New Roman"/>
          <w:i w:val="0"/>
        </w:rPr>
        <w:t>Kazanılan Derece</w:t>
      </w:r>
    </w:p>
    <w:p w:rsidR="00096172" w:rsidRDefault="00096172" w:rsidP="00354358">
      <w:pPr>
        <w:shd w:val="clear" w:color="auto" w:fill="FFFFFF"/>
        <w:spacing w:line="276" w:lineRule="auto"/>
        <w:ind w:firstLine="708"/>
        <w:jc w:val="both"/>
        <w:textAlignment w:val="baseline"/>
        <w:rPr>
          <w:rFonts w:ascii="Times New Roman" w:hAnsi="Times New Roman" w:cs="Times New Roman"/>
          <w:sz w:val="24"/>
          <w:szCs w:val="24"/>
          <w:shd w:val="clear" w:color="auto" w:fill="FFFFFF"/>
        </w:rPr>
      </w:pPr>
      <w:r w:rsidRPr="000411CC">
        <w:rPr>
          <w:rFonts w:ascii="Times New Roman" w:hAnsi="Times New Roman" w:cs="Times New Roman"/>
          <w:sz w:val="24"/>
          <w:szCs w:val="24"/>
          <w:shd w:val="clear" w:color="auto" w:fill="FFFFFF"/>
        </w:rPr>
        <w:t>4 yıllık eğitimin ardından mezun olan kişiler “Beslenme ve Diyetetik “ alanında lisans diploması derecesi alırlar.</w:t>
      </w:r>
    </w:p>
    <w:p w:rsidR="00096172" w:rsidRPr="000411CC" w:rsidRDefault="00096172" w:rsidP="00354358">
      <w:pPr>
        <w:spacing w:before="100" w:beforeAutospacing="1" w:line="276" w:lineRule="auto"/>
        <w:jc w:val="both"/>
        <w:rPr>
          <w:rFonts w:ascii="Times New Roman" w:eastAsia="Times New Roman" w:hAnsi="Times New Roman" w:cs="Times New Roman"/>
          <w:b/>
          <w:sz w:val="24"/>
          <w:szCs w:val="24"/>
          <w:lang w:eastAsia="tr-TR"/>
        </w:rPr>
      </w:pPr>
      <w:r w:rsidRPr="000411CC">
        <w:rPr>
          <w:rFonts w:ascii="Times New Roman" w:eastAsia="Times New Roman" w:hAnsi="Times New Roman" w:cs="Times New Roman"/>
          <w:b/>
          <w:sz w:val="24"/>
          <w:szCs w:val="24"/>
          <w:lang w:eastAsia="tr-TR"/>
        </w:rPr>
        <w:t>İş Olanakları</w:t>
      </w:r>
    </w:p>
    <w:p w:rsidR="00096172" w:rsidRPr="000411CC" w:rsidRDefault="00096172" w:rsidP="00354358">
      <w:pPr>
        <w:spacing w:before="100" w:beforeAutospacing="1" w:line="276" w:lineRule="auto"/>
        <w:jc w:val="both"/>
        <w:rPr>
          <w:rFonts w:ascii="Times New Roman" w:eastAsia="Times New Roman" w:hAnsi="Times New Roman" w:cs="Times New Roman"/>
          <w:sz w:val="24"/>
          <w:szCs w:val="24"/>
          <w:lang w:eastAsia="tr-TR"/>
        </w:rPr>
      </w:pPr>
      <w:r w:rsidRPr="000411CC">
        <w:rPr>
          <w:rFonts w:ascii="Times New Roman" w:eastAsia="Times New Roman" w:hAnsi="Times New Roman" w:cs="Times New Roman"/>
          <w:sz w:val="24"/>
          <w:szCs w:val="24"/>
          <w:lang w:eastAsia="tr-TR"/>
        </w:rPr>
        <w:tab/>
        <w:t>Diyetisyenler; beslenme ve diyetetik eğitim-öğretim programını başarı ile tamamlayıp, beslenme ve diyetetik lisans diplomasını alarak bu mesleği yapmaya hak kazanan sağlık profesyonelleridir.</w:t>
      </w:r>
    </w:p>
    <w:p w:rsidR="00096172" w:rsidRPr="000411CC" w:rsidRDefault="00096172" w:rsidP="00354358">
      <w:pPr>
        <w:spacing w:before="100" w:beforeAutospacing="1" w:line="276" w:lineRule="auto"/>
        <w:jc w:val="both"/>
        <w:rPr>
          <w:rFonts w:ascii="Times New Roman" w:eastAsia="Times New Roman" w:hAnsi="Times New Roman" w:cs="Times New Roman"/>
          <w:sz w:val="24"/>
          <w:szCs w:val="24"/>
          <w:lang w:eastAsia="tr-TR"/>
        </w:rPr>
      </w:pPr>
      <w:r w:rsidRPr="000411CC">
        <w:rPr>
          <w:rFonts w:ascii="Times New Roman" w:eastAsia="Times New Roman" w:hAnsi="Times New Roman" w:cs="Times New Roman"/>
          <w:sz w:val="24"/>
          <w:szCs w:val="24"/>
          <w:lang w:eastAsia="tr-TR"/>
        </w:rPr>
        <w:t>Çalışma Alanları:</w:t>
      </w:r>
    </w:p>
    <w:p w:rsidR="00096172" w:rsidRPr="000411CC" w:rsidRDefault="00096172" w:rsidP="00354358">
      <w:pPr>
        <w:widowControl/>
        <w:numPr>
          <w:ilvl w:val="0"/>
          <w:numId w:val="57"/>
        </w:numPr>
        <w:spacing w:before="100" w:beforeAutospacing="1" w:line="276" w:lineRule="auto"/>
        <w:jc w:val="both"/>
        <w:rPr>
          <w:rFonts w:ascii="Times New Roman" w:eastAsia="Times New Roman" w:hAnsi="Times New Roman" w:cs="Times New Roman"/>
          <w:sz w:val="24"/>
          <w:szCs w:val="24"/>
          <w:lang w:eastAsia="tr-TR"/>
        </w:rPr>
      </w:pPr>
      <w:r w:rsidRPr="000411CC">
        <w:rPr>
          <w:rFonts w:ascii="Times New Roman" w:eastAsia="Times New Roman" w:hAnsi="Times New Roman" w:cs="Times New Roman"/>
          <w:sz w:val="24"/>
          <w:szCs w:val="24"/>
          <w:lang w:eastAsia="tr-TR"/>
        </w:rPr>
        <w:t>Tedavi kurumları (özel ve kamuya bağlı hastaneler, poliklinikler, sağlık merkezleri, diyaliz üniteleri, vb.)</w:t>
      </w:r>
    </w:p>
    <w:p w:rsidR="00096172" w:rsidRPr="000411CC" w:rsidRDefault="00096172" w:rsidP="00354358">
      <w:pPr>
        <w:widowControl/>
        <w:numPr>
          <w:ilvl w:val="0"/>
          <w:numId w:val="57"/>
        </w:numPr>
        <w:spacing w:before="100" w:beforeAutospacing="1" w:line="276" w:lineRule="auto"/>
        <w:jc w:val="both"/>
        <w:rPr>
          <w:rFonts w:ascii="Times New Roman" w:eastAsia="Times New Roman" w:hAnsi="Times New Roman" w:cs="Times New Roman"/>
          <w:sz w:val="24"/>
          <w:szCs w:val="24"/>
          <w:lang w:eastAsia="tr-TR"/>
        </w:rPr>
      </w:pPr>
      <w:r w:rsidRPr="000411CC">
        <w:rPr>
          <w:rFonts w:ascii="Times New Roman" w:eastAsia="Times New Roman" w:hAnsi="Times New Roman" w:cs="Times New Roman"/>
          <w:sz w:val="24"/>
          <w:szCs w:val="24"/>
          <w:lang w:eastAsia="tr-TR"/>
        </w:rPr>
        <w:t>Toplu beslenme sistemleri (yemek fabrikaları, otel yiyecek ve içecek bölümleri, toplu beslenme yapılan tüm özel ve kamu kuruluşları, vb.)</w:t>
      </w:r>
    </w:p>
    <w:p w:rsidR="00096172" w:rsidRPr="000411CC" w:rsidRDefault="00096172" w:rsidP="00354358">
      <w:pPr>
        <w:widowControl/>
        <w:numPr>
          <w:ilvl w:val="0"/>
          <w:numId w:val="57"/>
        </w:numPr>
        <w:spacing w:before="100" w:beforeAutospacing="1" w:line="276" w:lineRule="auto"/>
        <w:jc w:val="both"/>
        <w:rPr>
          <w:rFonts w:ascii="Times New Roman" w:eastAsia="Times New Roman" w:hAnsi="Times New Roman" w:cs="Times New Roman"/>
          <w:sz w:val="24"/>
          <w:szCs w:val="24"/>
          <w:lang w:eastAsia="tr-TR"/>
        </w:rPr>
      </w:pPr>
      <w:r w:rsidRPr="000411CC">
        <w:rPr>
          <w:rFonts w:ascii="Times New Roman" w:eastAsia="Times New Roman" w:hAnsi="Times New Roman" w:cs="Times New Roman"/>
          <w:sz w:val="24"/>
          <w:szCs w:val="24"/>
          <w:lang w:eastAsia="tr-TR"/>
        </w:rPr>
        <w:t>Halk sağlığı hizmeti verilen kurumlar (Ana-çocuk sağlığı merkezleri, sağlık ocakları, çocuk ve yaşlı bakımevleri, spor okulları, vb.)</w:t>
      </w:r>
    </w:p>
    <w:p w:rsidR="00096172" w:rsidRPr="000411CC" w:rsidRDefault="00096172" w:rsidP="00354358">
      <w:pPr>
        <w:pStyle w:val="ListeParagraf"/>
        <w:widowControl/>
        <w:numPr>
          <w:ilvl w:val="0"/>
          <w:numId w:val="57"/>
        </w:numPr>
        <w:spacing w:before="100" w:beforeAutospacing="1" w:line="276" w:lineRule="auto"/>
        <w:contextualSpacing/>
        <w:jc w:val="both"/>
        <w:rPr>
          <w:rFonts w:ascii="Times New Roman" w:eastAsia="Times New Roman" w:hAnsi="Times New Roman" w:cs="Times New Roman"/>
          <w:sz w:val="24"/>
          <w:szCs w:val="24"/>
          <w:lang w:eastAsia="tr-TR"/>
        </w:rPr>
      </w:pPr>
      <w:r w:rsidRPr="000411CC">
        <w:rPr>
          <w:rFonts w:ascii="Times New Roman" w:eastAsia="Times New Roman" w:hAnsi="Times New Roman" w:cs="Times New Roman"/>
          <w:sz w:val="24"/>
          <w:szCs w:val="24"/>
          <w:lang w:eastAsia="tr-TR"/>
        </w:rPr>
        <w:t>Özel diyet poliklinikleri</w:t>
      </w:r>
    </w:p>
    <w:p w:rsidR="00096172" w:rsidRPr="000411CC" w:rsidRDefault="00096172" w:rsidP="00354358">
      <w:pPr>
        <w:pStyle w:val="ListeParagraf"/>
        <w:widowControl/>
        <w:numPr>
          <w:ilvl w:val="0"/>
          <w:numId w:val="57"/>
        </w:numPr>
        <w:spacing w:before="100" w:beforeAutospacing="1" w:line="276" w:lineRule="auto"/>
        <w:contextualSpacing/>
        <w:jc w:val="both"/>
        <w:rPr>
          <w:rFonts w:ascii="Times New Roman" w:eastAsia="Times New Roman" w:hAnsi="Times New Roman" w:cs="Times New Roman"/>
          <w:sz w:val="24"/>
          <w:szCs w:val="24"/>
          <w:lang w:eastAsia="tr-TR"/>
        </w:rPr>
      </w:pPr>
      <w:r w:rsidRPr="000411CC">
        <w:rPr>
          <w:rFonts w:ascii="Times New Roman" w:eastAsia="Times New Roman" w:hAnsi="Times New Roman" w:cs="Times New Roman"/>
          <w:sz w:val="24"/>
          <w:szCs w:val="24"/>
          <w:lang w:eastAsia="tr-TR"/>
        </w:rPr>
        <w:t>Spor merkezleri</w:t>
      </w:r>
    </w:p>
    <w:p w:rsidR="00096172" w:rsidRPr="000411CC" w:rsidRDefault="00096172" w:rsidP="00354358">
      <w:pPr>
        <w:pStyle w:val="ListeParagraf"/>
        <w:widowControl/>
        <w:numPr>
          <w:ilvl w:val="0"/>
          <w:numId w:val="57"/>
        </w:numPr>
        <w:spacing w:before="100" w:beforeAutospacing="1" w:line="276" w:lineRule="auto"/>
        <w:contextualSpacing/>
        <w:jc w:val="both"/>
        <w:rPr>
          <w:rFonts w:ascii="Times New Roman" w:eastAsia="Times New Roman" w:hAnsi="Times New Roman" w:cs="Times New Roman"/>
          <w:sz w:val="24"/>
          <w:szCs w:val="24"/>
          <w:lang w:eastAsia="tr-TR"/>
        </w:rPr>
      </w:pPr>
      <w:r w:rsidRPr="000411CC">
        <w:rPr>
          <w:rFonts w:ascii="Times New Roman" w:eastAsia="Times New Roman" w:hAnsi="Times New Roman" w:cs="Times New Roman"/>
          <w:sz w:val="24"/>
          <w:szCs w:val="24"/>
          <w:lang w:eastAsia="tr-TR"/>
        </w:rPr>
        <w:t>Besin sanayi</w:t>
      </w:r>
    </w:p>
    <w:p w:rsidR="00096172" w:rsidRPr="000411CC" w:rsidRDefault="00096172" w:rsidP="00354358">
      <w:pPr>
        <w:pStyle w:val="ListeParagraf"/>
        <w:widowControl/>
        <w:numPr>
          <w:ilvl w:val="0"/>
          <w:numId w:val="57"/>
        </w:numPr>
        <w:spacing w:before="100" w:beforeAutospacing="1" w:line="276" w:lineRule="auto"/>
        <w:contextualSpacing/>
        <w:jc w:val="both"/>
        <w:rPr>
          <w:rFonts w:ascii="Times New Roman" w:eastAsia="Times New Roman" w:hAnsi="Times New Roman" w:cs="Times New Roman"/>
          <w:sz w:val="24"/>
          <w:szCs w:val="24"/>
          <w:lang w:eastAsia="tr-TR"/>
        </w:rPr>
      </w:pPr>
      <w:r w:rsidRPr="000411CC">
        <w:rPr>
          <w:rFonts w:ascii="Times New Roman" w:eastAsia="Times New Roman" w:hAnsi="Times New Roman" w:cs="Times New Roman"/>
          <w:sz w:val="24"/>
          <w:szCs w:val="24"/>
          <w:lang w:eastAsia="tr-TR"/>
        </w:rPr>
        <w:t>Araştırma kurumları</w:t>
      </w:r>
    </w:p>
    <w:p w:rsidR="00096172" w:rsidRDefault="00096172" w:rsidP="00354358">
      <w:pPr>
        <w:pStyle w:val="ListeParagraf"/>
        <w:widowControl/>
        <w:numPr>
          <w:ilvl w:val="0"/>
          <w:numId w:val="57"/>
        </w:numPr>
        <w:spacing w:before="100" w:beforeAutospacing="1" w:line="276" w:lineRule="auto"/>
        <w:contextualSpacing/>
        <w:jc w:val="both"/>
        <w:rPr>
          <w:rFonts w:ascii="Times New Roman" w:eastAsia="Times New Roman" w:hAnsi="Times New Roman" w:cs="Times New Roman"/>
          <w:sz w:val="24"/>
          <w:szCs w:val="24"/>
          <w:lang w:eastAsia="tr-TR"/>
        </w:rPr>
      </w:pPr>
      <w:r w:rsidRPr="000411CC">
        <w:rPr>
          <w:rFonts w:ascii="Times New Roman" w:eastAsia="Times New Roman" w:hAnsi="Times New Roman" w:cs="Times New Roman"/>
          <w:sz w:val="24"/>
          <w:szCs w:val="24"/>
          <w:lang w:eastAsia="tr-TR"/>
        </w:rPr>
        <w:t>Eğitim kurumları</w:t>
      </w:r>
    </w:p>
    <w:p w:rsidR="00096172" w:rsidRPr="0015166E" w:rsidRDefault="00096172" w:rsidP="00354358">
      <w:pPr>
        <w:pStyle w:val="ListeParagraf"/>
        <w:widowControl/>
        <w:numPr>
          <w:ilvl w:val="0"/>
          <w:numId w:val="57"/>
        </w:numPr>
        <w:spacing w:line="276" w:lineRule="auto"/>
        <w:contextualSpacing/>
        <w:rPr>
          <w:rFonts w:ascii="Times New Roman" w:eastAsia="Times New Roman" w:hAnsi="Times New Roman" w:cs="Times New Roman"/>
          <w:color w:val="333333"/>
          <w:sz w:val="24"/>
          <w:szCs w:val="24"/>
          <w:lang w:eastAsia="tr-TR"/>
        </w:rPr>
      </w:pPr>
      <w:r w:rsidRPr="0015166E">
        <w:rPr>
          <w:rFonts w:ascii="Times New Roman" w:eastAsia="Times New Roman" w:hAnsi="Times New Roman" w:cs="Times New Roman"/>
          <w:color w:val="333333"/>
          <w:sz w:val="24"/>
          <w:szCs w:val="24"/>
          <w:lang w:eastAsia="tr-TR"/>
        </w:rPr>
        <w:t>Besin-ilaç endüstrisi (doğal ürünler, beslenme destek ürünleri, bebek-çocuk mamaları)</w:t>
      </w:r>
    </w:p>
    <w:p w:rsidR="00B623D8" w:rsidRDefault="00B623D8" w:rsidP="00B623D8">
      <w:pPr>
        <w:pStyle w:val="Balk4"/>
        <w:shd w:val="clear" w:color="auto" w:fill="FFFFFF"/>
        <w:spacing w:line="276" w:lineRule="auto"/>
        <w:rPr>
          <w:rFonts w:cs="Times New Roman"/>
          <w:i w:val="0"/>
          <w:sz w:val="8"/>
          <w:szCs w:val="8"/>
        </w:rPr>
      </w:pPr>
    </w:p>
    <w:p w:rsidR="00096172" w:rsidRPr="0086357B" w:rsidRDefault="00096172" w:rsidP="00B623D8">
      <w:pPr>
        <w:pStyle w:val="Balk4"/>
        <w:shd w:val="clear" w:color="auto" w:fill="FFFFFF"/>
        <w:spacing w:line="276" w:lineRule="auto"/>
        <w:rPr>
          <w:rFonts w:cs="Times New Roman"/>
          <w:b w:val="0"/>
          <w:i w:val="0"/>
        </w:rPr>
      </w:pPr>
      <w:r>
        <w:rPr>
          <w:rFonts w:cs="Times New Roman"/>
          <w:i w:val="0"/>
        </w:rPr>
        <w:t>Üst Derece Programlara</w:t>
      </w:r>
      <w:r w:rsidRPr="0086357B">
        <w:rPr>
          <w:rFonts w:cs="Times New Roman"/>
          <w:i w:val="0"/>
        </w:rPr>
        <w:t xml:space="preserve"> Geçiş</w:t>
      </w:r>
    </w:p>
    <w:p w:rsidR="00096172" w:rsidRPr="000411CC" w:rsidRDefault="00096172" w:rsidP="00B623D8">
      <w:pPr>
        <w:spacing w:line="276" w:lineRule="auto"/>
        <w:ind w:firstLine="708"/>
        <w:jc w:val="both"/>
        <w:rPr>
          <w:rFonts w:ascii="Times New Roman" w:eastAsia="Times New Roman" w:hAnsi="Times New Roman" w:cs="Times New Roman"/>
          <w:sz w:val="24"/>
          <w:szCs w:val="24"/>
          <w:lang w:eastAsia="tr-TR"/>
        </w:rPr>
      </w:pPr>
      <w:r w:rsidRPr="000411CC">
        <w:rPr>
          <w:rFonts w:ascii="Times New Roman" w:hAnsi="Times New Roman" w:cs="Times New Roman"/>
          <w:sz w:val="24"/>
          <w:szCs w:val="24"/>
          <w:shd w:val="clear" w:color="auto" w:fill="FFFFFF"/>
        </w:rPr>
        <w:t>Mezunlar; Beslenme ve Diyetetik, Çocuk Sağlığı, Beslenme İç Hastalıkları, Halk Sağlığı, Fitoterapi ve Spor Bilimleri yüksek lisans ve/veya doktora programlarına başvurabilir.</w:t>
      </w:r>
    </w:p>
    <w:p w:rsidR="00096172" w:rsidRPr="000411CC" w:rsidRDefault="00096172" w:rsidP="00354358">
      <w:pPr>
        <w:spacing w:before="100" w:beforeAutospacing="1" w:line="276" w:lineRule="auto"/>
        <w:jc w:val="both"/>
        <w:rPr>
          <w:rFonts w:ascii="Times New Roman" w:eastAsia="Times New Roman" w:hAnsi="Times New Roman" w:cs="Times New Roman"/>
          <w:b/>
          <w:sz w:val="24"/>
          <w:szCs w:val="24"/>
          <w:lang w:eastAsia="tr-TR"/>
        </w:rPr>
      </w:pPr>
      <w:r w:rsidRPr="000411CC">
        <w:rPr>
          <w:rFonts w:ascii="Times New Roman" w:eastAsia="Times New Roman" w:hAnsi="Times New Roman" w:cs="Times New Roman"/>
          <w:b/>
          <w:sz w:val="24"/>
          <w:szCs w:val="24"/>
          <w:lang w:eastAsia="tr-TR"/>
        </w:rPr>
        <w:t>Anabilim Dalları</w:t>
      </w:r>
    </w:p>
    <w:p w:rsidR="00096172" w:rsidRDefault="00096172" w:rsidP="00354358">
      <w:pPr>
        <w:spacing w:before="100" w:beforeAutospacing="1" w:line="276" w:lineRule="auto"/>
        <w:ind w:firstLine="708"/>
        <w:jc w:val="both"/>
        <w:rPr>
          <w:rFonts w:ascii="Times New Roman" w:hAnsi="Times New Roman" w:cs="Times New Roman"/>
          <w:sz w:val="24"/>
          <w:szCs w:val="24"/>
          <w:shd w:val="clear" w:color="auto" w:fill="FFFFFF"/>
        </w:rPr>
      </w:pPr>
      <w:r w:rsidRPr="001A28B8">
        <w:rPr>
          <w:rFonts w:ascii="Times New Roman" w:hAnsi="Times New Roman" w:cs="Times New Roman"/>
          <w:sz w:val="24"/>
          <w:szCs w:val="24"/>
          <w:shd w:val="clear" w:color="auto" w:fill="FFFFFF"/>
        </w:rPr>
        <w:t xml:space="preserve">Beslenme ve Diyetetik Bölümü'nde; </w:t>
      </w:r>
      <w:r w:rsidRPr="001A28B8">
        <w:rPr>
          <w:rFonts w:ascii="Times New Roman" w:hAnsi="Times New Roman" w:cs="Times New Roman"/>
          <w:b/>
          <w:bCs/>
          <w:sz w:val="24"/>
          <w:szCs w:val="24"/>
          <w:shd w:val="clear" w:color="auto" w:fill="FFFFFF"/>
        </w:rPr>
        <w:t>“Beslenme Bilimleri”</w:t>
      </w:r>
      <w:r w:rsidRPr="001A28B8">
        <w:rPr>
          <w:rFonts w:ascii="Times New Roman" w:hAnsi="Times New Roman" w:cs="Times New Roman"/>
          <w:sz w:val="24"/>
          <w:szCs w:val="24"/>
          <w:shd w:val="clear" w:color="auto" w:fill="FFFFFF"/>
        </w:rPr>
        <w:t>, </w:t>
      </w:r>
      <w:r w:rsidRPr="001A28B8">
        <w:rPr>
          <w:rFonts w:ascii="Times New Roman" w:hAnsi="Times New Roman" w:cs="Times New Roman"/>
          <w:b/>
          <w:bCs/>
          <w:sz w:val="24"/>
          <w:szCs w:val="24"/>
          <w:shd w:val="clear" w:color="auto" w:fill="FFFFFF"/>
        </w:rPr>
        <w:t>“Diyetetik”</w:t>
      </w:r>
      <w:r w:rsidRPr="001A28B8">
        <w:rPr>
          <w:rFonts w:ascii="Times New Roman" w:hAnsi="Times New Roman" w:cs="Times New Roman"/>
          <w:sz w:val="24"/>
          <w:szCs w:val="24"/>
          <w:shd w:val="clear" w:color="auto" w:fill="FFFFFF"/>
        </w:rPr>
        <w:t>, </w:t>
      </w:r>
      <w:r w:rsidRPr="001A28B8">
        <w:rPr>
          <w:rStyle w:val="Gl"/>
          <w:rFonts w:ascii="Times New Roman" w:hAnsi="Times New Roman" w:cs="Times New Roman"/>
          <w:i/>
          <w:iCs/>
          <w:sz w:val="24"/>
          <w:szCs w:val="24"/>
          <w:shd w:val="clear" w:color="auto" w:fill="FFFFFF"/>
        </w:rPr>
        <w:t>“Toplu Beslenme Sistemleri”</w:t>
      </w:r>
      <w:r w:rsidRPr="001A28B8">
        <w:rPr>
          <w:rFonts w:ascii="Times New Roman" w:hAnsi="Times New Roman" w:cs="Times New Roman"/>
          <w:sz w:val="24"/>
          <w:szCs w:val="24"/>
          <w:shd w:val="clear" w:color="auto" w:fill="FFFFFF"/>
        </w:rPr>
        <w:t xml:space="preserve"> ve </w:t>
      </w:r>
      <w:r w:rsidRPr="001A28B8">
        <w:rPr>
          <w:rStyle w:val="Gl"/>
          <w:rFonts w:ascii="Times New Roman" w:hAnsi="Times New Roman" w:cs="Times New Roman"/>
          <w:sz w:val="24"/>
          <w:szCs w:val="24"/>
          <w:shd w:val="clear" w:color="auto" w:fill="FFFFFF"/>
        </w:rPr>
        <w:t>“Toplum Beslenmesi” </w:t>
      </w:r>
      <w:r w:rsidRPr="001A28B8">
        <w:rPr>
          <w:rFonts w:ascii="Times New Roman" w:hAnsi="Times New Roman" w:cs="Times New Roman"/>
          <w:sz w:val="24"/>
          <w:szCs w:val="24"/>
          <w:shd w:val="clear" w:color="auto" w:fill="FFFFFF"/>
        </w:rPr>
        <w:t>Anabilim Dalı olmak üzere toplam </w:t>
      </w:r>
      <w:r w:rsidRPr="001A28B8">
        <w:rPr>
          <w:rStyle w:val="Gl"/>
          <w:rFonts w:ascii="Times New Roman" w:hAnsi="Times New Roman" w:cs="Times New Roman"/>
          <w:sz w:val="24"/>
          <w:szCs w:val="24"/>
          <w:shd w:val="clear" w:color="auto" w:fill="FFFFFF"/>
        </w:rPr>
        <w:t>dört anabilim dalı</w:t>
      </w:r>
      <w:r w:rsidRPr="001A28B8">
        <w:rPr>
          <w:rFonts w:ascii="Times New Roman" w:hAnsi="Times New Roman" w:cs="Times New Roman"/>
          <w:sz w:val="24"/>
          <w:szCs w:val="24"/>
          <w:shd w:val="clear" w:color="auto" w:fill="FFFFFF"/>
        </w:rPr>
        <w:t> bulunmaktadır</w:t>
      </w:r>
      <w:r>
        <w:rPr>
          <w:rFonts w:ascii="Times New Roman" w:hAnsi="Times New Roman" w:cs="Times New Roman"/>
          <w:sz w:val="24"/>
          <w:szCs w:val="24"/>
          <w:shd w:val="clear" w:color="auto" w:fill="FFFFFF"/>
        </w:rPr>
        <w:t>.</w:t>
      </w:r>
    </w:p>
    <w:p w:rsidR="00096172" w:rsidRPr="000411CC" w:rsidRDefault="00096172" w:rsidP="00354358">
      <w:pPr>
        <w:spacing w:before="100" w:beforeAutospacing="1" w:line="276" w:lineRule="auto"/>
        <w:jc w:val="both"/>
        <w:rPr>
          <w:rFonts w:ascii="Times New Roman" w:eastAsia="Times New Roman" w:hAnsi="Times New Roman" w:cs="Times New Roman"/>
          <w:b/>
          <w:sz w:val="24"/>
          <w:szCs w:val="24"/>
          <w:lang w:eastAsia="tr-TR"/>
        </w:rPr>
      </w:pPr>
      <w:r w:rsidRPr="000411CC">
        <w:rPr>
          <w:rFonts w:ascii="Times New Roman" w:eastAsia="Times New Roman" w:hAnsi="Times New Roman" w:cs="Times New Roman"/>
          <w:b/>
          <w:sz w:val="24"/>
          <w:szCs w:val="24"/>
          <w:lang w:eastAsia="tr-TR"/>
        </w:rPr>
        <w:lastRenderedPageBreak/>
        <w:t>Beslenme Bilimleri</w:t>
      </w:r>
    </w:p>
    <w:p w:rsidR="00096172" w:rsidRPr="000411CC" w:rsidRDefault="00096172" w:rsidP="00354358">
      <w:pPr>
        <w:shd w:val="clear" w:color="auto" w:fill="FFFFFF"/>
        <w:spacing w:line="276" w:lineRule="auto"/>
        <w:ind w:firstLine="708"/>
        <w:jc w:val="both"/>
        <w:rPr>
          <w:rFonts w:ascii="Times New Roman" w:eastAsia="Times New Roman" w:hAnsi="Times New Roman" w:cs="Times New Roman"/>
          <w:sz w:val="24"/>
          <w:szCs w:val="24"/>
          <w:lang w:eastAsia="tr-TR"/>
        </w:rPr>
      </w:pPr>
      <w:r w:rsidRPr="000411CC">
        <w:rPr>
          <w:rFonts w:ascii="Times New Roman" w:eastAsia="Times New Roman" w:hAnsi="Times New Roman" w:cs="Times New Roman"/>
          <w:sz w:val="24"/>
          <w:szCs w:val="24"/>
          <w:lang w:eastAsia="tr-TR"/>
        </w:rPr>
        <w:t>Beslenme Bilimleri Anabilim dalı, besinlerin ve besin ögelerinin türlerini, miktarlarını, özelliklerini, biyokimyasal ve fizyolojik süreçlerdeki rollerini, besinlerin bileşimini, fiziksel ve kimyasal özelliklerini, üretimden tüketime değin besinlere uygulanan işlemlerin besin ögelerine etkilerini ve ayrıca çeşitli yollarla besine bulaşarak besin kirliliğine neden olan bileşenleri ve besinlerin sağlık üzerindeki etkileri ile ilgili biyolojik süreçleri ve moleküler mekanizmaları  inceleyen bilim dalıdır.</w:t>
      </w:r>
    </w:p>
    <w:p w:rsidR="004D7B11" w:rsidRDefault="004D7B11" w:rsidP="00354358">
      <w:pPr>
        <w:shd w:val="clear" w:color="auto" w:fill="FFFFFF"/>
        <w:spacing w:line="276" w:lineRule="auto"/>
        <w:jc w:val="both"/>
        <w:rPr>
          <w:rFonts w:ascii="Times New Roman" w:eastAsia="Times New Roman" w:hAnsi="Times New Roman" w:cs="Times New Roman"/>
          <w:b/>
          <w:sz w:val="24"/>
          <w:szCs w:val="24"/>
          <w:lang w:eastAsia="tr-TR"/>
        </w:rPr>
      </w:pPr>
    </w:p>
    <w:p w:rsidR="00096172" w:rsidRPr="000411CC" w:rsidRDefault="00096172" w:rsidP="00354358">
      <w:pPr>
        <w:shd w:val="clear" w:color="auto" w:fill="FFFFFF"/>
        <w:spacing w:line="276" w:lineRule="auto"/>
        <w:jc w:val="both"/>
        <w:rPr>
          <w:rFonts w:ascii="Times New Roman" w:eastAsia="Times New Roman" w:hAnsi="Times New Roman" w:cs="Times New Roman"/>
          <w:b/>
          <w:sz w:val="24"/>
          <w:szCs w:val="24"/>
          <w:lang w:eastAsia="tr-TR"/>
        </w:rPr>
      </w:pPr>
      <w:r w:rsidRPr="000411CC">
        <w:rPr>
          <w:rFonts w:ascii="Times New Roman" w:eastAsia="Times New Roman" w:hAnsi="Times New Roman" w:cs="Times New Roman"/>
          <w:b/>
          <w:sz w:val="24"/>
          <w:szCs w:val="24"/>
          <w:lang w:eastAsia="tr-TR"/>
        </w:rPr>
        <w:t>Diyetetik</w:t>
      </w:r>
    </w:p>
    <w:p w:rsidR="00096172" w:rsidRPr="0092143D" w:rsidRDefault="00096172" w:rsidP="00354358">
      <w:pPr>
        <w:shd w:val="clear" w:color="auto" w:fill="FFFFFF"/>
        <w:spacing w:line="276" w:lineRule="auto"/>
        <w:ind w:firstLine="708"/>
        <w:jc w:val="both"/>
        <w:rPr>
          <w:rFonts w:ascii="Times New Roman" w:eastAsia="Times New Roman" w:hAnsi="Times New Roman" w:cs="Times New Roman"/>
          <w:sz w:val="24"/>
          <w:szCs w:val="24"/>
          <w:lang w:eastAsia="tr-TR"/>
        </w:rPr>
      </w:pPr>
      <w:r w:rsidRPr="0092143D">
        <w:rPr>
          <w:rFonts w:ascii="Times New Roman" w:eastAsia="Times New Roman" w:hAnsi="Times New Roman" w:cs="Times New Roman"/>
          <w:sz w:val="24"/>
          <w:szCs w:val="24"/>
          <w:lang w:eastAsia="tr-TR"/>
        </w:rPr>
        <w:t>Bebeklikten başlayarak her yaş grubunda görülebilen çeşitli hastalıklar nedeniyle ortaya çıkan beslenme ve metabolizma ile ilgili bozuklukları azaltmak, ilerlemesini önlemek ve iyileşmeye yardımcı olmak amacıyla normal beslenme şeklinde yapılan değişikliklere "Diyet Tedavisi" denir.</w:t>
      </w:r>
      <w:r w:rsidRPr="00BC2949">
        <w:rPr>
          <w:rFonts w:ascii="Arial" w:hAnsi="Arial" w:cs="Arial"/>
          <w:color w:val="333333"/>
          <w:sz w:val="18"/>
          <w:szCs w:val="18"/>
        </w:rPr>
        <w:t xml:space="preserve"> </w:t>
      </w:r>
      <w:r>
        <w:rPr>
          <w:rFonts w:ascii="Times New Roman" w:eastAsia="Times New Roman" w:hAnsi="Times New Roman" w:cs="Times New Roman"/>
          <w:sz w:val="24"/>
          <w:szCs w:val="24"/>
          <w:lang w:eastAsia="tr-TR"/>
        </w:rPr>
        <w:t>Diyet;</w:t>
      </w:r>
      <w:r w:rsidRPr="00BC2949">
        <w:rPr>
          <w:rFonts w:ascii="Times New Roman" w:eastAsia="Times New Roman" w:hAnsi="Times New Roman" w:cs="Times New Roman"/>
          <w:sz w:val="24"/>
          <w:szCs w:val="24"/>
          <w:lang w:eastAsia="tr-TR"/>
        </w:rPr>
        <w:t xml:space="preserve"> bireyin yaşına, cinsine, vücut yapısına, beslenme alışkanlıkların</w:t>
      </w:r>
      <w:r>
        <w:rPr>
          <w:rFonts w:ascii="Times New Roman" w:eastAsia="Times New Roman" w:hAnsi="Times New Roman" w:cs="Times New Roman"/>
          <w:sz w:val="24"/>
          <w:szCs w:val="24"/>
          <w:lang w:eastAsia="tr-TR"/>
        </w:rPr>
        <w:t>a, fiziksel aktivitesine, sosyo-</w:t>
      </w:r>
      <w:r w:rsidRPr="00BC2949">
        <w:rPr>
          <w:rFonts w:ascii="Times New Roman" w:eastAsia="Times New Roman" w:hAnsi="Times New Roman" w:cs="Times New Roman"/>
          <w:sz w:val="24"/>
          <w:szCs w:val="24"/>
          <w:lang w:eastAsia="tr-TR"/>
        </w:rPr>
        <w:t>ekonomik koşullarına göre ve uygun besin hazırlama ve pişirme yöntemleri kullanarak düzenlenmelidir. Zira özellikle çocukluk çağında veya daha ileriki yaşlarda tanısı konulan ve tedavisine başlanan kronik, endokrin, metabolik ve malabsorpsiyon hastalıklarından pek çoğu ilaç tedavisinin yanı</w:t>
      </w:r>
      <w:r>
        <w:rPr>
          <w:rFonts w:ascii="Times New Roman" w:eastAsia="Times New Roman" w:hAnsi="Times New Roman" w:cs="Times New Roman"/>
          <w:sz w:val="24"/>
          <w:szCs w:val="24"/>
          <w:lang w:eastAsia="tr-TR"/>
        </w:rPr>
        <w:t xml:space="preserve"> </w:t>
      </w:r>
      <w:r w:rsidRPr="00BC2949">
        <w:rPr>
          <w:rFonts w:ascii="Times New Roman" w:eastAsia="Times New Roman" w:hAnsi="Times New Roman" w:cs="Times New Roman"/>
          <w:sz w:val="24"/>
          <w:szCs w:val="24"/>
          <w:lang w:eastAsia="tr-TR"/>
        </w:rPr>
        <w:t>sıra ve hatta bazen tek başına yaşam boyu diyet tedavisi ile düzeltilebilmektedir. Bu nedenlerle gerek çocuk, gerekse yetişkin hastaların hızlı ve etkin şekilde tedavisinde ve sağlıklı bir yaşam sürmesinde diyetetik biliminin büyük bir önemi vardır. </w:t>
      </w:r>
      <w:r w:rsidRPr="0092143D">
        <w:rPr>
          <w:rFonts w:ascii="Times New Roman" w:eastAsia="Times New Roman" w:hAnsi="Times New Roman" w:cs="Times New Roman"/>
          <w:sz w:val="24"/>
          <w:szCs w:val="24"/>
          <w:lang w:eastAsia="tr-TR"/>
        </w:rPr>
        <w:t>Bu doğrultuda</w:t>
      </w:r>
      <w:r>
        <w:rPr>
          <w:rFonts w:ascii="Times New Roman" w:eastAsia="Times New Roman" w:hAnsi="Times New Roman" w:cs="Times New Roman"/>
          <w:sz w:val="24"/>
          <w:szCs w:val="24"/>
          <w:lang w:eastAsia="tr-TR"/>
        </w:rPr>
        <w:t xml:space="preserve"> diyetetik anabilim dalı,</w:t>
      </w:r>
      <w:r w:rsidRPr="0092143D">
        <w:rPr>
          <w:rFonts w:ascii="Times New Roman" w:eastAsia="Times New Roman" w:hAnsi="Times New Roman" w:cs="Times New Roman"/>
          <w:sz w:val="24"/>
          <w:szCs w:val="24"/>
          <w:lang w:eastAsia="tr-TR"/>
        </w:rPr>
        <w:t xml:space="preserve"> bireylerin diyet tedavilerinin düzenlenmesini sağlayan anabilim dalıdır.</w:t>
      </w:r>
    </w:p>
    <w:p w:rsidR="004D7B11" w:rsidRDefault="004D7B11" w:rsidP="00354358">
      <w:pPr>
        <w:shd w:val="clear" w:color="auto" w:fill="FFFFFF"/>
        <w:spacing w:line="276" w:lineRule="auto"/>
        <w:jc w:val="both"/>
        <w:rPr>
          <w:rFonts w:ascii="Times New Roman" w:eastAsia="Times New Roman" w:hAnsi="Times New Roman" w:cs="Times New Roman"/>
          <w:b/>
          <w:bCs/>
          <w:sz w:val="24"/>
          <w:szCs w:val="24"/>
          <w:lang w:eastAsia="tr-TR"/>
        </w:rPr>
      </w:pPr>
    </w:p>
    <w:p w:rsidR="00096172" w:rsidRPr="0086357B" w:rsidRDefault="00096172" w:rsidP="00354358">
      <w:pPr>
        <w:shd w:val="clear" w:color="auto" w:fill="FFFFFF"/>
        <w:spacing w:line="276" w:lineRule="auto"/>
        <w:jc w:val="both"/>
        <w:rPr>
          <w:rFonts w:ascii="Times New Roman" w:eastAsia="Times New Roman" w:hAnsi="Times New Roman" w:cs="Times New Roman"/>
          <w:sz w:val="24"/>
          <w:szCs w:val="24"/>
          <w:lang w:eastAsia="tr-TR"/>
        </w:rPr>
      </w:pPr>
      <w:r w:rsidRPr="0086357B">
        <w:rPr>
          <w:rFonts w:ascii="Times New Roman" w:eastAsia="Times New Roman" w:hAnsi="Times New Roman" w:cs="Times New Roman"/>
          <w:b/>
          <w:bCs/>
          <w:sz w:val="24"/>
          <w:szCs w:val="24"/>
          <w:lang w:eastAsia="tr-TR"/>
        </w:rPr>
        <w:t>Toplu Beslenme Sistemleri</w:t>
      </w:r>
    </w:p>
    <w:p w:rsidR="00096172" w:rsidRPr="0092143D" w:rsidRDefault="00096172" w:rsidP="00354358">
      <w:pPr>
        <w:shd w:val="clear" w:color="auto" w:fill="FFFFFF"/>
        <w:spacing w:line="276" w:lineRule="auto"/>
        <w:ind w:firstLine="709"/>
        <w:jc w:val="both"/>
        <w:rPr>
          <w:rFonts w:ascii="Montserrat-Regular" w:eastAsia="Times New Roman" w:hAnsi="Montserrat-Regular" w:cs="Times New Roman"/>
          <w:color w:val="707070"/>
          <w:sz w:val="23"/>
          <w:szCs w:val="23"/>
          <w:lang w:eastAsia="tr-TR"/>
        </w:rPr>
      </w:pPr>
      <w:r w:rsidRPr="0092143D">
        <w:rPr>
          <w:rFonts w:ascii="Times New Roman" w:eastAsia="Times New Roman" w:hAnsi="Times New Roman" w:cs="Times New Roman"/>
          <w:sz w:val="24"/>
          <w:szCs w:val="24"/>
          <w:lang w:eastAsia="tr-TR"/>
        </w:rPr>
        <w:t>Toplu beslenme, insanların ev dışında bir arada bu hizmeti veren kuruluşlar tarafından sunulan yiyecek veya yemeklerle beslenmesi olarak tanımlanmakta ve bu hizmeti veren kuruluşlar da “toplu beslenme” yapılan kuruluşlar veya “toplu beslenme sistemleri” olarak adlandırılmaktadır. Kaliteli bir toplu beslenme hizmeti, besin değeri korunmuş (uygun hazırlama ve pişirme teknikleri kullanarak), ekonomik, hijyenik, subjektif kalitesi yüksek, miktar bakımından yeterli ve çeşitlilik içeren besin/yemeklerin tüketicilerin hoşuna gidecek uygun fiziki koşullarda zarif ve doğru bir biçimde sunum/servis edilmesini hedefleyen anabilim dalıdır.</w:t>
      </w:r>
      <w:r w:rsidRPr="0092143D">
        <w:rPr>
          <w:rFonts w:ascii="Montserrat-Regular" w:eastAsia="Times New Roman" w:hAnsi="Montserrat-Regular" w:cs="Times New Roman"/>
          <w:color w:val="707070"/>
          <w:sz w:val="23"/>
          <w:szCs w:val="23"/>
          <w:lang w:eastAsia="tr-TR"/>
        </w:rPr>
        <w:t> </w:t>
      </w:r>
      <w:r w:rsidRPr="006A7D09">
        <w:rPr>
          <w:rFonts w:ascii="Montserrat-Regular" w:eastAsia="Times New Roman" w:hAnsi="Montserrat-Regular" w:cs="Times New Roman"/>
          <w:sz w:val="23"/>
          <w:szCs w:val="23"/>
          <w:lang w:eastAsia="tr-TR"/>
        </w:rPr>
        <w:t>Hava, deniz, demiryolu ulaşım sistemleri, oteller vb çeşitli toplu beslenme yapılan kurumlar için menülerin planlanması, besinlerin satın alınması, hazırlanıp pişirilmesi, servis edilmesi, oluşan artıkların kaldırılması, kazaların önlenmesi, tüm hizmetlerin hijyenik standartlara uygun olarak yürütülmesi ve etkili maliyet kontrolünün yapılması gibi konuları içerir.</w:t>
      </w:r>
    </w:p>
    <w:p w:rsidR="004D7B11" w:rsidRDefault="004D7B11" w:rsidP="00354358">
      <w:pPr>
        <w:shd w:val="clear" w:color="auto" w:fill="FFFFFF"/>
        <w:spacing w:line="276" w:lineRule="auto"/>
        <w:jc w:val="both"/>
        <w:rPr>
          <w:rFonts w:ascii="Times New Roman" w:eastAsia="Times New Roman" w:hAnsi="Times New Roman" w:cs="Times New Roman"/>
          <w:b/>
          <w:bCs/>
          <w:sz w:val="24"/>
          <w:szCs w:val="24"/>
          <w:lang w:eastAsia="tr-TR"/>
        </w:rPr>
      </w:pPr>
    </w:p>
    <w:p w:rsidR="00096172" w:rsidRPr="0086357B" w:rsidRDefault="00096172" w:rsidP="00354358">
      <w:pPr>
        <w:shd w:val="clear" w:color="auto" w:fill="FFFFFF"/>
        <w:spacing w:line="276" w:lineRule="auto"/>
        <w:jc w:val="both"/>
        <w:rPr>
          <w:rFonts w:ascii="Times New Roman" w:eastAsia="Times New Roman" w:hAnsi="Times New Roman" w:cs="Times New Roman"/>
          <w:sz w:val="24"/>
          <w:szCs w:val="24"/>
          <w:lang w:eastAsia="tr-TR"/>
        </w:rPr>
      </w:pPr>
      <w:r w:rsidRPr="0086357B">
        <w:rPr>
          <w:rFonts w:ascii="Times New Roman" w:eastAsia="Times New Roman" w:hAnsi="Times New Roman" w:cs="Times New Roman"/>
          <w:b/>
          <w:bCs/>
          <w:sz w:val="24"/>
          <w:szCs w:val="24"/>
          <w:lang w:eastAsia="tr-TR"/>
        </w:rPr>
        <w:t>Toplum Beslenmesi</w:t>
      </w:r>
    </w:p>
    <w:p w:rsidR="00096172" w:rsidRDefault="00096172" w:rsidP="00354358">
      <w:pPr>
        <w:shd w:val="clear" w:color="auto" w:fill="FFFFFF"/>
        <w:spacing w:line="276"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Gelişmekte olan ülkelerde</w:t>
      </w:r>
      <w:r w:rsidRPr="005C277D">
        <w:rPr>
          <w:rFonts w:ascii="Times New Roman" w:eastAsia="Times New Roman" w:hAnsi="Times New Roman" w:cs="Times New Roman"/>
          <w:sz w:val="24"/>
          <w:szCs w:val="24"/>
          <w:lang w:eastAsia="tr-TR"/>
        </w:rPr>
        <w:t xml:space="preserve"> yetersiz ve dengesiz beslenmeye bağlı halk sağlığı sorunları ile gelişmiş ülkelerde görülen aşırı ve dengesiz beslenme sonucu gözlenen kronik hastalıklar birlikte görülmektedir. Bu nedenle günümüzde koruyucu sağlık hizmetlerinde toplum beslenmesi; toplumda beslenme sorunları oluşmadan önce önlem alınması, toplumda beslenme durumunun düzeltilmesi ve geliştirilmesi ve sağlığın korunması çabalarında büyük önem taşımaktadır. Değişik kültür ve sosyal yapıda yaşayan özel grupların (bebek ve çocuklar, gebe ve emzikliler, yaşlılar, işçiler, sporcular) beslenme durumlarını geliştirmek üzere stratejiler geliştirmek ve besin tüketimini etkileyen etmenlerin tanımlanması ve beslenme eğitiminin bilimsel yollarla planlanması gerekmektedir.</w:t>
      </w:r>
      <w:r>
        <w:rPr>
          <w:rFonts w:ascii="Times New Roman" w:eastAsia="Times New Roman" w:hAnsi="Times New Roman" w:cs="Times New Roman"/>
          <w:sz w:val="24"/>
          <w:szCs w:val="24"/>
          <w:lang w:eastAsia="tr-TR"/>
        </w:rPr>
        <w:t xml:space="preserve"> Bu doğrultuda t</w:t>
      </w:r>
      <w:r w:rsidRPr="0092143D">
        <w:rPr>
          <w:rFonts w:ascii="Times New Roman" w:eastAsia="Times New Roman" w:hAnsi="Times New Roman" w:cs="Times New Roman"/>
          <w:sz w:val="24"/>
          <w:szCs w:val="24"/>
          <w:lang w:eastAsia="tr-TR"/>
        </w:rPr>
        <w:t xml:space="preserve">oplumun beslenme durumunun saptanması ve sorunların belirlenerek değerlendirilmesi, önceliklerin </w:t>
      </w:r>
      <w:r w:rsidRPr="0092143D">
        <w:rPr>
          <w:rFonts w:ascii="Times New Roman" w:eastAsia="Times New Roman" w:hAnsi="Times New Roman" w:cs="Times New Roman"/>
          <w:sz w:val="24"/>
          <w:szCs w:val="24"/>
          <w:lang w:eastAsia="tr-TR"/>
        </w:rPr>
        <w:lastRenderedPageBreak/>
        <w:t>saptanması, ülkenin genel beslenme düzeyinin geliştirilmesi için çözüm yolları aranması, önerilmesi, uygulanması ve toplumun bilinçlendirilmesi ulusal besin ve beslenme plan ve politikalarının saptanmasına yönelik çalışmalar yapan anabilim dalıdır.</w:t>
      </w:r>
    </w:p>
    <w:p w:rsidR="004D7B11" w:rsidRDefault="004D7B11" w:rsidP="00354358">
      <w:pPr>
        <w:spacing w:line="276" w:lineRule="auto"/>
        <w:jc w:val="both"/>
        <w:rPr>
          <w:rFonts w:ascii="Times New Roman" w:hAnsi="Times New Roman" w:cs="Times New Roman"/>
          <w:b/>
          <w:color w:val="000000" w:themeColor="text1"/>
          <w:sz w:val="24"/>
          <w:szCs w:val="24"/>
          <w:shd w:val="clear" w:color="auto" w:fill="FFFFFF"/>
        </w:rPr>
      </w:pPr>
    </w:p>
    <w:p w:rsidR="00096172" w:rsidRPr="00905D17" w:rsidRDefault="00096172" w:rsidP="00354358">
      <w:pPr>
        <w:spacing w:line="276"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C - FİZYOTERAPİ VE REHABİLİTASYON BÖLÜMÜ:</w:t>
      </w:r>
    </w:p>
    <w:p w:rsidR="00096172" w:rsidRDefault="00096172" w:rsidP="00354358">
      <w:pPr>
        <w:pStyle w:val="NormalWeb"/>
        <w:spacing w:line="276" w:lineRule="auto"/>
        <w:ind w:firstLine="708"/>
        <w:jc w:val="both"/>
      </w:pPr>
      <w:r w:rsidRPr="00905D17">
        <w:t xml:space="preserve">Fizyoterapi ve Rehabilitasyon çocuk, genç, yetişkin veya yaşlı sağlıklı, hasta ve engellilere tedavi amaçlı uygulanan, kişinin yaşam kalitesini arttıran fonksiyonel aktivite eğitimlerinin yanı sıra çok sayıda tedavi yaklaşımı uygulamasını kapsayan ve sorunlara çözüm getiren bir bilimdir. Dünyada ve ülkemizde insan yaşam süresinin giderek artması ve nüfusun yaşlanması, bilimsel ve teknolojik gelişmelere paralel olarak sağlığın bilinçli korunması gereği koruyucu ve tedavi edici Fizyoterapi ve Rehabilitasyon öncelikli alanlardan birisi olmuştur.  </w:t>
      </w:r>
    </w:p>
    <w:p w:rsidR="00096172" w:rsidRPr="00905D17" w:rsidRDefault="00096172" w:rsidP="00354358">
      <w:pPr>
        <w:pStyle w:val="NormalWeb"/>
        <w:spacing w:line="276" w:lineRule="auto"/>
        <w:ind w:firstLine="708"/>
        <w:jc w:val="both"/>
      </w:pPr>
      <w:r w:rsidRPr="00905D17">
        <w:t xml:space="preserve">Bölümümüz, ÖSYM'nin yaptığı Lisans Yerleştirme Sınavı sayısal kategorisinden öğrenci kabul etmektedir. Fizyoterapi ve Rehabilitasyon Bölümü’ne giriş için Türk ortaöğretim eğitimini tamamlamış veya yurtdışında eşdeğer bir eğitim almış olmak ve ulusal üniversite sınavında sayısal alanda yeterli puanı almış olmak gerekmektedir. Fizyoterapi ve Rehabilitasyon Lisans programı </w:t>
      </w:r>
      <w:r w:rsidR="004D7B11">
        <w:t xml:space="preserve">           </w:t>
      </w:r>
      <w:r w:rsidRPr="00905D17">
        <w:t>4 yıldır.</w:t>
      </w:r>
    </w:p>
    <w:p w:rsidR="00096172" w:rsidRPr="00905D17" w:rsidRDefault="00096172" w:rsidP="00354358">
      <w:pPr>
        <w:pStyle w:val="NormalWeb"/>
        <w:shd w:val="clear" w:color="auto" w:fill="FEFEFE"/>
        <w:spacing w:line="276" w:lineRule="auto"/>
        <w:jc w:val="both"/>
      </w:pPr>
      <w:r w:rsidRPr="00905D17">
        <w:rPr>
          <w:shd w:val="clear" w:color="auto" w:fill="FFFFFF"/>
        </w:rPr>
        <w:t>4 yıllık lisans eğitimini tamamlayan mezunlar ‘’Fizyoterapist’’ unvanını alır. Fizyoterapistler; yaralanma, hastalık, doğuştan gelen özür, hareket sistemi bozuklukları veya diğer durumlardan kaynaklanan ağrı ve fonksiyon bozukluklarında; kişilerin fonksiyonel limitasyonlarını, ağrıyı, özrü ve yeteneklerini özel ölçme, değerlendirme ve inceleme yöntemleri ile belirleyerek, fonksiyonun ve fonksiyonel kapasitenin geliştirilmesine yönelik fizyoterapi ve rehabilitasyon programını planlayan ve uygulayan, ayrıca sağlıklı kişilerde sağlığı geliştirmek ve devam ettirmek amacıyla kişiye uygun egzersizler ve çalışma alanları planlayan mesleki otonomiye sahip olan sağlık personelleridir.</w:t>
      </w:r>
      <w:r w:rsidRPr="00905D17">
        <w:t xml:space="preserve">   </w:t>
      </w:r>
    </w:p>
    <w:p w:rsidR="00096172" w:rsidRPr="00905D17" w:rsidRDefault="00096172" w:rsidP="00354358">
      <w:pPr>
        <w:spacing w:line="276" w:lineRule="auto"/>
        <w:ind w:firstLine="708"/>
        <w:jc w:val="both"/>
        <w:rPr>
          <w:rFonts w:ascii="Times New Roman" w:hAnsi="Times New Roman" w:cs="Times New Roman"/>
          <w:color w:val="000000" w:themeColor="text1"/>
          <w:sz w:val="24"/>
          <w:szCs w:val="24"/>
        </w:rPr>
      </w:pPr>
      <w:r w:rsidRPr="00905D17">
        <w:rPr>
          <w:rFonts w:ascii="Times New Roman" w:hAnsi="Times New Roman" w:cs="Times New Roman"/>
          <w:color w:val="000000" w:themeColor="text1"/>
          <w:sz w:val="24"/>
          <w:szCs w:val="24"/>
        </w:rPr>
        <w:t>Bölümümüz eğitim ve araştırma kalitesi, nitelikli ve güçlü akademik kadrosu, bilimsel üretime ortam sağlayan fiziksel donanımı ile akademik eğitiminizin verimliliğini artıracak ve sizi küresel rekabete hazırlayacak her türlü yeterliliğe sahiptir. </w:t>
      </w:r>
    </w:p>
    <w:p w:rsidR="00096172" w:rsidRPr="00905D17" w:rsidRDefault="00096172" w:rsidP="00354358">
      <w:pPr>
        <w:spacing w:line="276" w:lineRule="auto"/>
        <w:jc w:val="both"/>
        <w:rPr>
          <w:rFonts w:ascii="Times New Roman" w:hAnsi="Times New Roman" w:cs="Times New Roman"/>
          <w:b/>
          <w:color w:val="000000" w:themeColor="text1"/>
          <w:sz w:val="24"/>
          <w:szCs w:val="24"/>
          <w:shd w:val="clear" w:color="auto" w:fill="FFFFFF"/>
        </w:rPr>
      </w:pPr>
      <w:r w:rsidRPr="00905D17">
        <w:rPr>
          <w:rFonts w:ascii="Times New Roman" w:hAnsi="Times New Roman" w:cs="Times New Roman"/>
          <w:b/>
          <w:color w:val="000000" w:themeColor="text1"/>
          <w:sz w:val="24"/>
          <w:szCs w:val="24"/>
          <w:shd w:val="clear" w:color="auto" w:fill="FFFFFF"/>
        </w:rPr>
        <w:t>Çalışma Alanları</w:t>
      </w:r>
    </w:p>
    <w:p w:rsidR="00096172" w:rsidRPr="00905D17" w:rsidRDefault="00096172" w:rsidP="00354358">
      <w:pPr>
        <w:spacing w:line="276" w:lineRule="auto"/>
        <w:ind w:firstLine="708"/>
        <w:jc w:val="both"/>
        <w:rPr>
          <w:rFonts w:ascii="Times New Roman" w:eastAsia="Times New Roman" w:hAnsi="Times New Roman" w:cs="Times New Roman"/>
          <w:color w:val="000000" w:themeColor="text1"/>
          <w:sz w:val="24"/>
          <w:szCs w:val="24"/>
          <w:lang w:eastAsia="tr-TR"/>
        </w:rPr>
      </w:pPr>
      <w:r w:rsidRPr="00905D17">
        <w:rPr>
          <w:rFonts w:ascii="Times New Roman" w:hAnsi="Times New Roman" w:cs="Times New Roman"/>
          <w:color w:val="000000" w:themeColor="text1"/>
          <w:sz w:val="24"/>
          <w:szCs w:val="24"/>
          <w:shd w:val="clear" w:color="auto" w:fill="FFFFFF"/>
        </w:rPr>
        <w:t xml:space="preserve">Bir fizyoterapist, tıp ekibinin üyesi olarak bir çok farklı alanda çalışabilir. </w:t>
      </w:r>
      <w:r w:rsidRPr="00905D17">
        <w:rPr>
          <w:rFonts w:ascii="Times New Roman" w:eastAsia="Times New Roman" w:hAnsi="Times New Roman" w:cs="Times New Roman"/>
          <w:color w:val="000000" w:themeColor="text1"/>
          <w:sz w:val="24"/>
          <w:szCs w:val="24"/>
          <w:lang w:eastAsia="tr-TR"/>
        </w:rPr>
        <w:t>Yataklı tedavi merkezlerindeki (üniversite, kamu ve özel hastaneler ) Ortopedi ve Travmatoloji, Pediatrik ve Erişkin Nörolojisi, Ruh Sağlığı ve Psikiyatri, Fiziksel Tıp ve Rehabilitasyon, Beyin ve Sinir Cerrahisi, Genel Cerrahi, Kardiyoloji, Kalp Damar Cerrahisi, Göğüs Hastalıkları, Çocuk Hastalıkları, Üroloji, Onkoloji, Kadın Doğum, Kulak-Burun-Boğaz, Romatoloji, Plastik Cerrahi Klinikleri, Yoğun Bakım ve Yanık Üniteleri; Özel Eğitim ve Rehabilitasyon Merkezleri; Protez-Ortez Rehabilitasyon Merkezleri; Amatör ve Profesyonel Spor Kulüpleri; Huzurevleri ve Yaşlı Bakım ve Rehabilitasyon Merkezleri;  Kaplıca ve Kür Merkezleri; Evde Bakım ve Rehabilitasyon Merkezleri; Endüstriyel Kuruluşlar ve Birinci basamak sağlık hizmetleri veren kuruluşlarda görev yapabilirler.</w:t>
      </w:r>
    </w:p>
    <w:p w:rsidR="00096172" w:rsidRPr="00905D17" w:rsidRDefault="00096172" w:rsidP="00354358">
      <w:pPr>
        <w:spacing w:line="276" w:lineRule="auto"/>
        <w:ind w:firstLine="708"/>
        <w:jc w:val="both"/>
        <w:rPr>
          <w:rFonts w:ascii="Times New Roman" w:eastAsia="Times New Roman" w:hAnsi="Times New Roman" w:cs="Times New Roman"/>
          <w:color w:val="000000" w:themeColor="text1"/>
          <w:sz w:val="24"/>
          <w:szCs w:val="24"/>
          <w:lang w:eastAsia="tr-TR"/>
        </w:rPr>
      </w:pPr>
      <w:r w:rsidRPr="00905D17">
        <w:rPr>
          <w:rFonts w:ascii="Times New Roman" w:eastAsia="Times New Roman" w:hAnsi="Times New Roman" w:cs="Times New Roman"/>
          <w:color w:val="000000" w:themeColor="text1"/>
          <w:sz w:val="24"/>
          <w:szCs w:val="24"/>
          <w:lang w:eastAsia="tr-TR"/>
        </w:rPr>
        <w:t>Üniversite, yüksekokul ve araştırma enstitülerinde mezuniyet sonrası eğitimlerine devam ederek bilim uzmanlığı, doktora, doçe</w:t>
      </w:r>
      <w:r>
        <w:rPr>
          <w:rFonts w:ascii="Times New Roman" w:eastAsia="Times New Roman" w:hAnsi="Times New Roman" w:cs="Times New Roman"/>
          <w:color w:val="000000" w:themeColor="text1"/>
          <w:sz w:val="24"/>
          <w:szCs w:val="24"/>
          <w:lang w:eastAsia="tr-TR"/>
        </w:rPr>
        <w:t>nt, profesör unvanı alabilirler; araştırmacı ve akademisyen olabilirler.</w:t>
      </w:r>
    </w:p>
    <w:p w:rsidR="00096172" w:rsidRDefault="00096172" w:rsidP="00354358">
      <w:pPr>
        <w:shd w:val="clear" w:color="auto" w:fill="FFFFFF"/>
        <w:spacing w:line="276" w:lineRule="auto"/>
        <w:jc w:val="both"/>
        <w:rPr>
          <w:rFonts w:ascii="Times New Roman" w:eastAsia="Times New Roman" w:hAnsi="Times New Roman" w:cs="Times New Roman"/>
          <w:b/>
          <w:color w:val="000000" w:themeColor="text1"/>
          <w:sz w:val="24"/>
          <w:szCs w:val="24"/>
          <w:lang w:eastAsia="tr-TR"/>
        </w:rPr>
      </w:pPr>
    </w:p>
    <w:p w:rsidR="00096172" w:rsidRPr="00905D17" w:rsidRDefault="00096172" w:rsidP="00354358">
      <w:pPr>
        <w:shd w:val="clear" w:color="auto" w:fill="FFFFFF"/>
        <w:spacing w:line="276" w:lineRule="auto"/>
        <w:jc w:val="both"/>
        <w:rPr>
          <w:rFonts w:ascii="Times New Roman" w:eastAsia="Times New Roman" w:hAnsi="Times New Roman" w:cs="Times New Roman"/>
          <w:b/>
          <w:color w:val="000000" w:themeColor="text1"/>
          <w:sz w:val="24"/>
          <w:szCs w:val="24"/>
          <w:lang w:eastAsia="tr-TR"/>
        </w:rPr>
      </w:pPr>
      <w:r w:rsidRPr="00905D17">
        <w:rPr>
          <w:rFonts w:ascii="Times New Roman" w:eastAsia="Times New Roman" w:hAnsi="Times New Roman" w:cs="Times New Roman"/>
          <w:b/>
          <w:color w:val="000000" w:themeColor="text1"/>
          <w:sz w:val="24"/>
          <w:szCs w:val="24"/>
          <w:lang w:eastAsia="tr-TR"/>
        </w:rPr>
        <w:t xml:space="preserve">Ders İçerikleri </w:t>
      </w:r>
    </w:p>
    <w:p w:rsidR="00096172" w:rsidRDefault="00096172" w:rsidP="00354358">
      <w:pPr>
        <w:pStyle w:val="NormalWeb"/>
        <w:shd w:val="clear" w:color="auto" w:fill="FEFEFE"/>
        <w:spacing w:line="276" w:lineRule="auto"/>
        <w:ind w:firstLine="426"/>
        <w:jc w:val="both"/>
        <w:rPr>
          <w:color w:val="000000" w:themeColor="text1"/>
          <w:sz w:val="8"/>
          <w:szCs w:val="8"/>
        </w:rPr>
      </w:pPr>
      <w:r>
        <w:rPr>
          <w:color w:val="000000" w:themeColor="text1"/>
        </w:rPr>
        <w:t>Fizyoterapi ve Rehabilitasyon</w:t>
      </w:r>
      <w:r w:rsidRPr="00905D17">
        <w:rPr>
          <w:color w:val="000000" w:themeColor="text1"/>
        </w:rPr>
        <w:t xml:space="preserve"> Bölümü eğitiminde b</w:t>
      </w:r>
      <w:r w:rsidRPr="00905D17">
        <w:t xml:space="preserve">irinci yıl temel ve mesleki giriş dersleri, ikinci ve üçüncü yıllarda fizyoterapi ve rehabilitasyonda değerlendirme ve tedavi yaklaşımlarının yanı sıra hastalıklara ve yaş gruplarına özel fizyoterapi ve rehabilitasyon eğitimlerini laboratuvar destekli alırlar. </w:t>
      </w:r>
      <w:r w:rsidRPr="00905D17">
        <w:lastRenderedPageBreak/>
        <w:t>Teorik ve uygulamalı olarak alınan bilgi</w:t>
      </w:r>
      <w:r w:rsidRPr="00905D17">
        <w:rPr>
          <w:shd w:val="clear" w:color="auto" w:fill="FFFFFF"/>
        </w:rPr>
        <w:t xml:space="preserve"> 2. ve 3. sınıf yaz stajı ve 4. sınıf klinik uygulamaları ile bütünleştirilir. </w:t>
      </w:r>
      <w:r w:rsidRPr="00905D17">
        <w:rPr>
          <w:color w:val="000000" w:themeColor="text1"/>
        </w:rPr>
        <w:t xml:space="preserve">Bölümde öğrenci isteğine bağlı olarak “İngilizce Hazırlık Sınıfı” programı da uygulanabilmektedir.  </w:t>
      </w:r>
    </w:p>
    <w:p w:rsidR="004D7B11" w:rsidRPr="004D7B11" w:rsidRDefault="004D7B11" w:rsidP="00354358">
      <w:pPr>
        <w:pStyle w:val="NormalWeb"/>
        <w:shd w:val="clear" w:color="auto" w:fill="FEFEFE"/>
        <w:spacing w:line="276" w:lineRule="auto"/>
        <w:ind w:firstLine="426"/>
        <w:jc w:val="both"/>
        <w:rPr>
          <w:color w:val="000000" w:themeColor="text1"/>
          <w:sz w:val="8"/>
          <w:szCs w:val="8"/>
        </w:rPr>
      </w:pPr>
    </w:p>
    <w:p w:rsidR="00D02254" w:rsidRDefault="00D02254" w:rsidP="00354358">
      <w:pPr>
        <w:pStyle w:val="NormalWeb"/>
        <w:shd w:val="clear" w:color="auto" w:fill="FFFFFF"/>
        <w:spacing w:before="120" w:line="276" w:lineRule="auto"/>
        <w:ind w:firstLine="426"/>
        <w:rPr>
          <w:b/>
        </w:rPr>
      </w:pPr>
    </w:p>
    <w:p w:rsidR="00096172" w:rsidRPr="00562EC5" w:rsidRDefault="00096172" w:rsidP="00354358">
      <w:pPr>
        <w:pStyle w:val="NormalWeb"/>
        <w:shd w:val="clear" w:color="auto" w:fill="FFFFFF"/>
        <w:spacing w:before="120" w:line="276" w:lineRule="auto"/>
        <w:ind w:firstLine="426"/>
        <w:rPr>
          <w:b/>
        </w:rPr>
      </w:pPr>
      <w:r>
        <w:rPr>
          <w:b/>
        </w:rPr>
        <w:t xml:space="preserve">D - </w:t>
      </w:r>
      <w:r w:rsidRPr="00562EC5">
        <w:rPr>
          <w:b/>
        </w:rPr>
        <w:t>SAĞLIK YÖNETİMİ BÖLÜMÜ</w:t>
      </w:r>
      <w:r>
        <w:rPr>
          <w:b/>
        </w:rPr>
        <w:t>:</w:t>
      </w:r>
    </w:p>
    <w:p w:rsidR="00096172" w:rsidRPr="00562EC5" w:rsidRDefault="00096172" w:rsidP="00354358">
      <w:pPr>
        <w:pStyle w:val="NormalWeb"/>
        <w:shd w:val="clear" w:color="auto" w:fill="FFFFFF"/>
        <w:spacing w:before="120" w:line="276" w:lineRule="auto"/>
        <w:ind w:firstLine="426"/>
        <w:jc w:val="both"/>
        <w:rPr>
          <w:b/>
        </w:rPr>
      </w:pPr>
      <w:r w:rsidRPr="00562EC5">
        <w:rPr>
          <w:b/>
        </w:rPr>
        <w:t>Bölümün Kuruluşu</w:t>
      </w:r>
    </w:p>
    <w:p w:rsidR="00096172" w:rsidRPr="00562EC5" w:rsidRDefault="00096172" w:rsidP="00354358">
      <w:pPr>
        <w:pStyle w:val="NormalWeb"/>
        <w:shd w:val="clear" w:color="auto" w:fill="FFFFFF"/>
        <w:spacing w:before="120" w:line="276" w:lineRule="auto"/>
        <w:ind w:firstLine="426"/>
        <w:jc w:val="both"/>
      </w:pPr>
      <w:r w:rsidRPr="00562EC5">
        <w:t xml:space="preserve">Sağlık Yönetimi </w:t>
      </w:r>
      <w:r w:rsidR="004D7B11">
        <w:t>B</w:t>
      </w:r>
      <w:r w:rsidRPr="00562EC5">
        <w:t>ölümü, Bandırma Onyedi Eylül Üniversitesi senato kararıyla kurulmuştur. Bölümümüz, Sağlık Bilimleri Fakültesi’ne bağlı olarak ilk defa 2018-2019 Eğitim Öğretim yılında öğrenci almaya başla</w:t>
      </w:r>
      <w:r>
        <w:t>mıştır.</w:t>
      </w:r>
    </w:p>
    <w:p w:rsidR="00096172" w:rsidRPr="00562EC5" w:rsidRDefault="00096172" w:rsidP="00354358">
      <w:pPr>
        <w:pStyle w:val="NormalWeb"/>
        <w:shd w:val="clear" w:color="auto" w:fill="FFFFFF"/>
        <w:spacing w:before="120" w:line="276" w:lineRule="auto"/>
        <w:ind w:left="426"/>
        <w:jc w:val="both"/>
        <w:rPr>
          <w:b/>
        </w:rPr>
      </w:pPr>
      <w:r w:rsidRPr="00562EC5">
        <w:rPr>
          <w:b/>
        </w:rPr>
        <w:t>Bölümün Önemi ve Amacı</w:t>
      </w:r>
    </w:p>
    <w:p w:rsidR="00096172" w:rsidRPr="00562EC5" w:rsidRDefault="00096172" w:rsidP="00354358">
      <w:pPr>
        <w:pStyle w:val="NormalWeb"/>
        <w:shd w:val="clear" w:color="auto" w:fill="FFFFFF"/>
        <w:spacing w:before="120" w:line="276" w:lineRule="auto"/>
        <w:ind w:firstLine="426"/>
        <w:jc w:val="both"/>
      </w:pPr>
      <w:r>
        <w:t>Sağlıkta tıbbi ve teknolojik gelişmeler</w:t>
      </w:r>
      <w:r w:rsidRPr="00562EC5">
        <w:t xml:space="preserve">, </w:t>
      </w:r>
      <w:r>
        <w:t>ülkemiz sağlık sisteminin büyük bir dönüşüm içine girmesi b</w:t>
      </w:r>
      <w:r w:rsidRPr="00562EC5">
        <w:t>aşta şehir hastaneleri olmak üzere, son yıllarda sağlık hizmeti veren kurum ve kuruluşların sayısının giderek artması</w:t>
      </w:r>
      <w:r>
        <w:t xml:space="preserve"> ve daha karmaşık hale gelmesi, ulusal ve uluslararası rekabetin artması, hasta memnuniyetinin ve daha kaliteli hizmet sunumunun ön plana çıkması </w:t>
      </w:r>
      <w:r w:rsidRPr="00562EC5">
        <w:t>profesyonel yönetim ihtiyacını doğurmaktadır.</w:t>
      </w:r>
      <w:r>
        <w:t xml:space="preserve"> </w:t>
      </w:r>
      <w:r w:rsidRPr="00562EC5">
        <w:t>Sağlık Yönetimi Bölümü, hem kamu kurumlarında, hem de özel sektörde çok farklı yönetim kademelerinde görev yapacak bilgi, beceri ve donanıma sahip olacak nitelikli ve donanımlı, profesyonel insan</w:t>
      </w:r>
      <w:r>
        <w:t xml:space="preserve"> </w:t>
      </w:r>
      <w:r w:rsidRPr="00562EC5">
        <w:t>gücü yetiştirmek amacıyla kurulmuştur.</w:t>
      </w:r>
    </w:p>
    <w:p w:rsidR="00096172" w:rsidRDefault="00096172" w:rsidP="00354358">
      <w:pPr>
        <w:pStyle w:val="NormalWeb"/>
        <w:shd w:val="clear" w:color="auto" w:fill="FFFFFF"/>
        <w:spacing w:before="120" w:line="276" w:lineRule="auto"/>
        <w:ind w:firstLine="426"/>
        <w:jc w:val="both"/>
        <w:rPr>
          <w:b/>
        </w:rPr>
      </w:pPr>
    </w:p>
    <w:p w:rsidR="00096172" w:rsidRPr="00562EC5" w:rsidRDefault="00096172" w:rsidP="00354358">
      <w:pPr>
        <w:pStyle w:val="NormalWeb"/>
        <w:shd w:val="clear" w:color="auto" w:fill="FFFFFF"/>
        <w:spacing w:before="120" w:line="276" w:lineRule="auto"/>
        <w:ind w:firstLine="426"/>
        <w:jc w:val="both"/>
        <w:rPr>
          <w:b/>
        </w:rPr>
      </w:pPr>
      <w:r w:rsidRPr="00562EC5">
        <w:rPr>
          <w:b/>
        </w:rPr>
        <w:t>Mezunlara Verilecek olan Unvan</w:t>
      </w:r>
    </w:p>
    <w:p w:rsidR="00096172" w:rsidRDefault="00096172" w:rsidP="00354358">
      <w:pPr>
        <w:pStyle w:val="NormalWeb"/>
        <w:shd w:val="clear" w:color="auto" w:fill="FFFFFF"/>
        <w:spacing w:before="120" w:line="276" w:lineRule="auto"/>
        <w:ind w:firstLine="426"/>
        <w:jc w:val="both"/>
      </w:pPr>
      <w:r w:rsidRPr="00562EC5">
        <w:t xml:space="preserve">Bu bölümden mezun olanlara “Sağlık Yöneticisi” unvanı verilmektedir. Sağlık yöneticisinin tanımı ve görev alanları; 657 sayılı Devlet Memurları Kanunu’nun 36. maddesine, 22 Mayıs 2014 tarihli Resmi Gazete’de yayınlanan “Sağlık Meslek Mensupları ile Sağlık Hizmetlerinde Çalışan Diğer Meslek Mensuplarının İş ve Görev Tanımlarında Dair Yönetmelik”te ve Sağlık Bakanlığı Personel Görevde Yükselme ve Unvan Değişikliği Yönetmeliğinin Görevde Yükselme ve Unvan Değişikliğine İlişkin Esaslarında hizmet grupları arasında yer almaktadır. </w:t>
      </w:r>
    </w:p>
    <w:p w:rsidR="00096172" w:rsidRPr="00562EC5" w:rsidRDefault="00096172" w:rsidP="00354358">
      <w:pPr>
        <w:pStyle w:val="NormalWeb"/>
        <w:shd w:val="clear" w:color="auto" w:fill="FFFFFF"/>
        <w:spacing w:before="120" w:line="276" w:lineRule="auto"/>
        <w:ind w:firstLine="426"/>
        <w:jc w:val="both"/>
        <w:rPr>
          <w:b/>
        </w:rPr>
      </w:pPr>
      <w:r w:rsidRPr="00562EC5">
        <w:rPr>
          <w:b/>
        </w:rPr>
        <w:t>Sağlık Yöneticisi Kimdir?</w:t>
      </w:r>
    </w:p>
    <w:p w:rsidR="00096172" w:rsidRDefault="00096172" w:rsidP="00354358">
      <w:pPr>
        <w:pStyle w:val="NormalWeb"/>
        <w:shd w:val="clear" w:color="auto" w:fill="FFFFFF"/>
        <w:spacing w:before="120" w:line="276" w:lineRule="auto"/>
        <w:ind w:firstLine="426"/>
        <w:jc w:val="both"/>
      </w:pPr>
      <w:r w:rsidRPr="00562EC5">
        <w:t xml:space="preserve">Sağlık Yöneticisi; “Sağlık kurumlarında çalışmaların düzenlenmesinden ve yürütülmesinden, bölümlere gerekli personel, araç ve gerecin sağlanmasından, bütçenin hazırlanmasından ve hasta bakım hizmeti ücretlerinin saptanmasından, insan kaynakları muhasebe kalite ve satın alma ile ilgili alanlarda yönetim işlevlerini yerine getirmekten sorumludur” olarak tanımlanmıştır. </w:t>
      </w:r>
    </w:p>
    <w:p w:rsidR="00096172" w:rsidRPr="00562EC5" w:rsidRDefault="00096172" w:rsidP="00354358">
      <w:pPr>
        <w:pStyle w:val="NormalWeb"/>
        <w:shd w:val="clear" w:color="auto" w:fill="FFFFFF"/>
        <w:spacing w:before="120" w:line="276" w:lineRule="auto"/>
        <w:ind w:firstLine="426"/>
        <w:jc w:val="both"/>
        <w:rPr>
          <w:b/>
        </w:rPr>
      </w:pPr>
      <w:r w:rsidRPr="00562EC5">
        <w:rPr>
          <w:b/>
        </w:rPr>
        <w:t>Sağlık Yöneticisinin Görevleri</w:t>
      </w:r>
    </w:p>
    <w:p w:rsidR="00096172" w:rsidRPr="00562EC5" w:rsidRDefault="00096172" w:rsidP="00354358">
      <w:pPr>
        <w:pStyle w:val="NormalWeb"/>
        <w:numPr>
          <w:ilvl w:val="0"/>
          <w:numId w:val="55"/>
        </w:numPr>
        <w:shd w:val="clear" w:color="auto" w:fill="FFFFFF"/>
        <w:spacing w:before="120" w:line="276" w:lineRule="auto"/>
        <w:jc w:val="both"/>
      </w:pPr>
      <w:r w:rsidRPr="00562EC5">
        <w:t>Kurumun idari, mali ve teknik hizmetlerinin yürütülmesinde, misyon, vizyon, temel hedef ve değerlerinin belirlenmesinde, kalite, standardizasyon ve akreditasyon çalışmaları ile performans değerlendirmesinde görev alır,</w:t>
      </w:r>
    </w:p>
    <w:p w:rsidR="00096172" w:rsidRPr="00562EC5" w:rsidRDefault="00096172" w:rsidP="00354358">
      <w:pPr>
        <w:pStyle w:val="NormalWeb"/>
        <w:numPr>
          <w:ilvl w:val="0"/>
          <w:numId w:val="55"/>
        </w:numPr>
        <w:shd w:val="clear" w:color="auto" w:fill="FFFFFF"/>
        <w:spacing w:before="120" w:line="276" w:lineRule="auto"/>
        <w:jc w:val="both"/>
      </w:pPr>
      <w:r w:rsidRPr="00562EC5">
        <w:t>Kurumun finansal yönetim politikalarının belirlenmesi, uygulanması ve yönetilmesinde görev alır-kurumun muhasebe, bütçe, mali analiz ve maliyet analizi faaliyetlerini yürütür,</w:t>
      </w:r>
    </w:p>
    <w:p w:rsidR="00096172" w:rsidRPr="00562EC5" w:rsidRDefault="00096172" w:rsidP="00354358">
      <w:pPr>
        <w:pStyle w:val="NormalWeb"/>
        <w:numPr>
          <w:ilvl w:val="0"/>
          <w:numId w:val="55"/>
        </w:numPr>
        <w:shd w:val="clear" w:color="auto" w:fill="FFFFFF"/>
        <w:spacing w:before="120" w:line="276" w:lineRule="auto"/>
        <w:jc w:val="both"/>
      </w:pPr>
      <w:r w:rsidRPr="00562EC5">
        <w:lastRenderedPageBreak/>
        <w:t>Sağlık hizmetleri sunumunun planlanması, yürütülmesi ve sonuçlarının değerlendirilmesi sürecinde görev alır,</w:t>
      </w:r>
    </w:p>
    <w:p w:rsidR="00096172" w:rsidRPr="00562EC5" w:rsidRDefault="00096172" w:rsidP="00354358">
      <w:pPr>
        <w:pStyle w:val="NormalWeb"/>
        <w:numPr>
          <w:ilvl w:val="0"/>
          <w:numId w:val="55"/>
        </w:numPr>
        <w:shd w:val="clear" w:color="auto" w:fill="FFFFFF"/>
        <w:spacing w:before="120" w:line="276" w:lineRule="auto"/>
        <w:jc w:val="both"/>
      </w:pPr>
      <w:r w:rsidRPr="00562EC5">
        <w:t>Kurumda tıp bir hasta bakımı dışında verilen hizmetlerin organizasyonu, yürütülmesi ve denetimini sağlar,</w:t>
      </w:r>
    </w:p>
    <w:p w:rsidR="00096172" w:rsidRPr="00562EC5" w:rsidRDefault="00096172" w:rsidP="00354358">
      <w:pPr>
        <w:pStyle w:val="NormalWeb"/>
        <w:numPr>
          <w:ilvl w:val="0"/>
          <w:numId w:val="55"/>
        </w:numPr>
        <w:shd w:val="clear" w:color="auto" w:fill="FFFFFF"/>
        <w:spacing w:before="120" w:line="276" w:lineRule="auto"/>
        <w:jc w:val="both"/>
      </w:pPr>
      <w:r w:rsidRPr="00562EC5">
        <w:t>Kurumda kriz ve afet planının hazırlanması ve yürütülmesi çalışmalarında görev alır,</w:t>
      </w:r>
    </w:p>
    <w:p w:rsidR="00096172" w:rsidRPr="00562EC5" w:rsidRDefault="00096172" w:rsidP="00354358">
      <w:pPr>
        <w:pStyle w:val="NormalWeb"/>
        <w:numPr>
          <w:ilvl w:val="0"/>
          <w:numId w:val="55"/>
        </w:numPr>
        <w:shd w:val="clear" w:color="auto" w:fill="FFFFFF"/>
        <w:spacing w:before="120" w:line="276" w:lineRule="auto"/>
        <w:jc w:val="both"/>
      </w:pPr>
      <w:r w:rsidRPr="00562EC5">
        <w:t>Hastalıkların tanı ve ameliyatların Uluslararası hastalık kod sistemine göre kaydedilmesi, tıbbi ve idari istatistiklerin tutulması, saklanması, değerlendirilmesi ve raporlanmasında görev alır,</w:t>
      </w:r>
    </w:p>
    <w:p w:rsidR="00096172" w:rsidRPr="00562EC5" w:rsidRDefault="00096172" w:rsidP="00354358">
      <w:pPr>
        <w:pStyle w:val="NormalWeb"/>
        <w:numPr>
          <w:ilvl w:val="0"/>
          <w:numId w:val="55"/>
        </w:numPr>
        <w:shd w:val="clear" w:color="auto" w:fill="FFFFFF"/>
        <w:spacing w:before="120" w:line="276" w:lineRule="auto"/>
        <w:jc w:val="both"/>
      </w:pPr>
      <w:r w:rsidRPr="00562EC5">
        <w:t>Kurumun genel ve tıbbi arşiv hizmetleri ve hastane bilgi sistemlerinin işletilmesinde görev alır,</w:t>
      </w:r>
    </w:p>
    <w:p w:rsidR="00096172" w:rsidRPr="00562EC5" w:rsidRDefault="00096172" w:rsidP="00354358">
      <w:pPr>
        <w:pStyle w:val="NormalWeb"/>
        <w:numPr>
          <w:ilvl w:val="0"/>
          <w:numId w:val="55"/>
        </w:numPr>
        <w:shd w:val="clear" w:color="auto" w:fill="FFFFFF"/>
        <w:spacing w:before="120" w:line="276" w:lineRule="auto"/>
        <w:jc w:val="both"/>
      </w:pPr>
      <w:r w:rsidRPr="00562EC5">
        <w:t>Sağlık Yönetimi alanına ilişkin politikalar geliştirir, planlamalar yapar veya bu çalışmalarda görev alır.</w:t>
      </w:r>
    </w:p>
    <w:p w:rsidR="00096172" w:rsidRPr="00562EC5" w:rsidRDefault="00096172" w:rsidP="00354358">
      <w:pPr>
        <w:pStyle w:val="NormalWeb"/>
        <w:shd w:val="clear" w:color="auto" w:fill="FFFFFF"/>
        <w:spacing w:before="120" w:line="276" w:lineRule="auto"/>
        <w:ind w:firstLine="426"/>
        <w:jc w:val="both"/>
      </w:pPr>
      <w:r w:rsidRPr="00562EC5">
        <w:t>Sağlık Bakanlığı Personel Görevde Yükselme ve Unvan Değişikliği Yönetmeliği’nin Görevde Yükselme ve Unvan Değişikliğine İlişkin Esasları’nda hizmet grupları arasında sağlık yöneticisinin bir üst kadrosu olan hastane müdür/müdür yardımcısı kadrosu tanımlanmıştır. Bu kadrolara atanabilme şartları arasında Sağlık Yönetimi lisans mezunu olmak şartını da yer verilmiştir.</w:t>
      </w:r>
    </w:p>
    <w:p w:rsidR="00096172" w:rsidRPr="00562EC5" w:rsidRDefault="00096172" w:rsidP="00354358">
      <w:pPr>
        <w:pStyle w:val="NormalWeb"/>
        <w:shd w:val="clear" w:color="auto" w:fill="FFFFFF"/>
        <w:spacing w:before="120" w:line="276" w:lineRule="auto"/>
        <w:ind w:firstLine="426"/>
        <w:jc w:val="both"/>
        <w:rPr>
          <w:b/>
        </w:rPr>
      </w:pPr>
      <w:r w:rsidRPr="00562EC5">
        <w:rPr>
          <w:b/>
        </w:rPr>
        <w:t>Mezunların Çalışma Alanları</w:t>
      </w:r>
    </w:p>
    <w:p w:rsidR="00096172" w:rsidRPr="00D768E6" w:rsidRDefault="00096172" w:rsidP="00354358">
      <w:pPr>
        <w:spacing w:before="120" w:line="276" w:lineRule="auto"/>
        <w:ind w:firstLine="426"/>
        <w:jc w:val="both"/>
        <w:rPr>
          <w:rFonts w:ascii="Times New Roman" w:hAnsi="Times New Roman" w:cs="Times New Roman"/>
          <w:sz w:val="24"/>
          <w:szCs w:val="24"/>
        </w:rPr>
      </w:pPr>
      <w:r w:rsidRPr="00D768E6">
        <w:rPr>
          <w:rFonts w:ascii="Times New Roman" w:hAnsi="Times New Roman" w:cs="Times New Roman"/>
          <w:sz w:val="24"/>
          <w:szCs w:val="24"/>
        </w:rPr>
        <w:t>Bu bölüm mezunlarının görev yapabileceği alanlar şunlardır:</w:t>
      </w:r>
    </w:p>
    <w:p w:rsidR="00096172" w:rsidRPr="00D768E6" w:rsidRDefault="00096172" w:rsidP="00354358">
      <w:pPr>
        <w:pStyle w:val="ListeParagraf"/>
        <w:widowControl/>
        <w:numPr>
          <w:ilvl w:val="0"/>
          <w:numId w:val="56"/>
        </w:numPr>
        <w:spacing w:before="120" w:line="276" w:lineRule="auto"/>
        <w:ind w:left="851" w:hanging="425"/>
        <w:contextualSpacing/>
        <w:jc w:val="both"/>
        <w:rPr>
          <w:rFonts w:ascii="Times New Roman" w:hAnsi="Times New Roman" w:cs="Times New Roman"/>
          <w:sz w:val="24"/>
          <w:szCs w:val="24"/>
        </w:rPr>
      </w:pPr>
      <w:r w:rsidRPr="00D768E6">
        <w:rPr>
          <w:rFonts w:ascii="Times New Roman" w:hAnsi="Times New Roman" w:cs="Times New Roman"/>
          <w:sz w:val="24"/>
          <w:szCs w:val="24"/>
        </w:rPr>
        <w:t>Sağlık Bakanlığı başta olmak üzere tüm kamu kurum ve kuruluşlarının merkez ve taşra teşkilatlarının tüm idari birimleri,</w:t>
      </w:r>
    </w:p>
    <w:p w:rsidR="00096172" w:rsidRPr="00D768E6" w:rsidRDefault="00096172" w:rsidP="00354358">
      <w:pPr>
        <w:pStyle w:val="ListeParagraf"/>
        <w:widowControl/>
        <w:numPr>
          <w:ilvl w:val="0"/>
          <w:numId w:val="56"/>
        </w:numPr>
        <w:spacing w:before="120" w:line="276" w:lineRule="auto"/>
        <w:ind w:left="851" w:hanging="425"/>
        <w:contextualSpacing/>
        <w:jc w:val="both"/>
        <w:rPr>
          <w:rFonts w:ascii="Times New Roman" w:hAnsi="Times New Roman" w:cs="Times New Roman"/>
          <w:sz w:val="24"/>
          <w:szCs w:val="24"/>
        </w:rPr>
      </w:pPr>
      <w:r w:rsidRPr="00D768E6">
        <w:rPr>
          <w:rFonts w:ascii="Times New Roman" w:hAnsi="Times New Roman" w:cs="Times New Roman"/>
          <w:sz w:val="24"/>
          <w:szCs w:val="24"/>
        </w:rPr>
        <w:t>Özel hastaneler diğer özel sağlık kuruluşları,</w:t>
      </w:r>
    </w:p>
    <w:p w:rsidR="00096172" w:rsidRPr="00D768E6" w:rsidRDefault="00096172" w:rsidP="00354358">
      <w:pPr>
        <w:pStyle w:val="ListeParagraf"/>
        <w:widowControl/>
        <w:numPr>
          <w:ilvl w:val="0"/>
          <w:numId w:val="56"/>
        </w:numPr>
        <w:spacing w:before="120" w:line="276" w:lineRule="auto"/>
        <w:ind w:left="851" w:hanging="425"/>
        <w:contextualSpacing/>
        <w:jc w:val="both"/>
        <w:rPr>
          <w:rFonts w:ascii="Times New Roman" w:hAnsi="Times New Roman" w:cs="Times New Roman"/>
          <w:sz w:val="24"/>
          <w:szCs w:val="24"/>
        </w:rPr>
      </w:pPr>
      <w:r w:rsidRPr="00D768E6">
        <w:rPr>
          <w:rFonts w:ascii="Times New Roman" w:hAnsi="Times New Roman" w:cs="Times New Roman"/>
          <w:sz w:val="24"/>
          <w:szCs w:val="24"/>
        </w:rPr>
        <w:t>Sosyal Güvelik Kurumları,</w:t>
      </w:r>
    </w:p>
    <w:p w:rsidR="00096172" w:rsidRPr="00D768E6" w:rsidRDefault="00096172" w:rsidP="00354358">
      <w:pPr>
        <w:pStyle w:val="ListeParagraf"/>
        <w:widowControl/>
        <w:numPr>
          <w:ilvl w:val="0"/>
          <w:numId w:val="56"/>
        </w:numPr>
        <w:spacing w:before="120" w:line="276" w:lineRule="auto"/>
        <w:ind w:left="851" w:hanging="425"/>
        <w:contextualSpacing/>
        <w:jc w:val="both"/>
        <w:rPr>
          <w:rFonts w:ascii="Times New Roman" w:hAnsi="Times New Roman" w:cs="Times New Roman"/>
          <w:sz w:val="24"/>
          <w:szCs w:val="24"/>
        </w:rPr>
      </w:pPr>
      <w:r w:rsidRPr="00D768E6">
        <w:rPr>
          <w:rFonts w:ascii="Times New Roman" w:hAnsi="Times New Roman" w:cs="Times New Roman"/>
          <w:sz w:val="24"/>
          <w:szCs w:val="24"/>
        </w:rPr>
        <w:t xml:space="preserve">İlaç ve tıbbi cihaz firmaları, </w:t>
      </w:r>
    </w:p>
    <w:p w:rsidR="00096172" w:rsidRPr="00D768E6" w:rsidRDefault="00096172" w:rsidP="00354358">
      <w:pPr>
        <w:pStyle w:val="ListeParagraf"/>
        <w:widowControl/>
        <w:numPr>
          <w:ilvl w:val="0"/>
          <w:numId w:val="56"/>
        </w:numPr>
        <w:spacing w:before="120" w:line="276" w:lineRule="auto"/>
        <w:ind w:left="851" w:hanging="425"/>
        <w:contextualSpacing/>
        <w:jc w:val="both"/>
        <w:rPr>
          <w:rFonts w:ascii="Times New Roman" w:hAnsi="Times New Roman" w:cs="Times New Roman"/>
          <w:sz w:val="24"/>
          <w:szCs w:val="24"/>
        </w:rPr>
      </w:pPr>
      <w:r w:rsidRPr="00D768E6">
        <w:rPr>
          <w:rFonts w:ascii="Times New Roman" w:hAnsi="Times New Roman" w:cs="Times New Roman"/>
          <w:sz w:val="24"/>
          <w:szCs w:val="24"/>
        </w:rPr>
        <w:t xml:space="preserve">Sigorta şirketleri, </w:t>
      </w:r>
    </w:p>
    <w:p w:rsidR="00096172" w:rsidRPr="00D768E6" w:rsidRDefault="00096172" w:rsidP="00354358">
      <w:pPr>
        <w:pStyle w:val="ListeParagraf"/>
        <w:widowControl/>
        <w:numPr>
          <w:ilvl w:val="0"/>
          <w:numId w:val="56"/>
        </w:numPr>
        <w:spacing w:before="120" w:line="276" w:lineRule="auto"/>
        <w:ind w:left="851" w:hanging="425"/>
        <w:contextualSpacing/>
        <w:jc w:val="both"/>
        <w:rPr>
          <w:rFonts w:ascii="Times New Roman" w:hAnsi="Times New Roman" w:cs="Times New Roman"/>
          <w:sz w:val="24"/>
          <w:szCs w:val="24"/>
        </w:rPr>
      </w:pPr>
      <w:r w:rsidRPr="00D768E6">
        <w:rPr>
          <w:rFonts w:ascii="Times New Roman" w:hAnsi="Times New Roman" w:cs="Times New Roman"/>
          <w:sz w:val="24"/>
          <w:szCs w:val="24"/>
        </w:rPr>
        <w:t>Diğer özel sağlık kuruluşları,</w:t>
      </w:r>
    </w:p>
    <w:p w:rsidR="00096172" w:rsidRPr="00D768E6" w:rsidRDefault="00096172" w:rsidP="00354358">
      <w:pPr>
        <w:pStyle w:val="ListeParagraf"/>
        <w:widowControl/>
        <w:numPr>
          <w:ilvl w:val="0"/>
          <w:numId w:val="56"/>
        </w:numPr>
        <w:spacing w:before="120" w:line="276" w:lineRule="auto"/>
        <w:ind w:left="851" w:hanging="425"/>
        <w:contextualSpacing/>
        <w:jc w:val="both"/>
        <w:rPr>
          <w:rFonts w:ascii="Times New Roman" w:hAnsi="Times New Roman" w:cs="Times New Roman"/>
          <w:sz w:val="24"/>
          <w:szCs w:val="24"/>
        </w:rPr>
      </w:pPr>
      <w:r w:rsidRPr="00D768E6">
        <w:rPr>
          <w:rFonts w:ascii="Times New Roman" w:hAnsi="Times New Roman" w:cs="Times New Roman"/>
          <w:sz w:val="24"/>
          <w:szCs w:val="24"/>
        </w:rPr>
        <w:t>Sağlık Bakanlığı, Maliye Bakanlığı ve Çalışma ve Sosyal Güvenlik Bakanlığı başta olmak üzere çeşitli kamu kurumlarında müfettişlik ve uzmanlık alanları,</w:t>
      </w:r>
    </w:p>
    <w:p w:rsidR="00096172" w:rsidRPr="00D768E6" w:rsidRDefault="00096172" w:rsidP="00354358">
      <w:pPr>
        <w:pStyle w:val="ListeParagraf"/>
        <w:widowControl/>
        <w:numPr>
          <w:ilvl w:val="0"/>
          <w:numId w:val="56"/>
        </w:numPr>
        <w:spacing w:before="120" w:line="276" w:lineRule="auto"/>
        <w:ind w:left="851" w:hanging="425"/>
        <w:contextualSpacing/>
        <w:jc w:val="both"/>
        <w:rPr>
          <w:rFonts w:ascii="Times New Roman" w:hAnsi="Times New Roman" w:cs="Times New Roman"/>
          <w:sz w:val="24"/>
          <w:szCs w:val="24"/>
        </w:rPr>
      </w:pPr>
      <w:r w:rsidRPr="00D768E6">
        <w:rPr>
          <w:rFonts w:ascii="Times New Roman" w:hAnsi="Times New Roman" w:cs="Times New Roman"/>
          <w:sz w:val="24"/>
          <w:szCs w:val="24"/>
        </w:rPr>
        <w:t>Ülkemizde sağlık sorunlarıyla ilgili çalışma yapan özel ve gönüllü kuruluşlar,</w:t>
      </w:r>
    </w:p>
    <w:p w:rsidR="00096172" w:rsidRPr="00D768E6" w:rsidRDefault="00096172" w:rsidP="00354358">
      <w:pPr>
        <w:pStyle w:val="ListeParagraf"/>
        <w:widowControl/>
        <w:numPr>
          <w:ilvl w:val="0"/>
          <w:numId w:val="56"/>
        </w:numPr>
        <w:spacing w:before="120" w:line="276" w:lineRule="auto"/>
        <w:ind w:left="851" w:hanging="425"/>
        <w:contextualSpacing/>
        <w:jc w:val="both"/>
        <w:rPr>
          <w:rFonts w:ascii="Times New Roman" w:hAnsi="Times New Roman" w:cs="Times New Roman"/>
          <w:sz w:val="24"/>
          <w:szCs w:val="24"/>
        </w:rPr>
      </w:pPr>
      <w:r w:rsidRPr="00D768E6">
        <w:rPr>
          <w:rFonts w:ascii="Times New Roman" w:hAnsi="Times New Roman" w:cs="Times New Roman"/>
          <w:sz w:val="24"/>
          <w:szCs w:val="24"/>
        </w:rPr>
        <w:t>Akademisyen olarak üniversitelerinin ilgili fakülte ve yüksekokulları.</w:t>
      </w:r>
    </w:p>
    <w:p w:rsidR="00D30244" w:rsidRDefault="00D30244" w:rsidP="00354358">
      <w:pPr>
        <w:widowControl/>
        <w:spacing w:line="276" w:lineRule="auto"/>
        <w:contextualSpacing/>
        <w:jc w:val="both"/>
        <w:rPr>
          <w:rFonts w:ascii="Times New Roman" w:eastAsia="Times New Roman" w:hAnsi="Times New Roman" w:cs="Times New Roman"/>
          <w:i/>
          <w:color w:val="000000" w:themeColor="text1"/>
          <w:sz w:val="24"/>
          <w:szCs w:val="24"/>
          <w:lang w:eastAsia="tr-TR"/>
        </w:rPr>
      </w:pPr>
    </w:p>
    <w:p w:rsidR="00D30244" w:rsidRPr="00D30244" w:rsidRDefault="00D30244" w:rsidP="00354358">
      <w:pPr>
        <w:widowControl/>
        <w:spacing w:line="276" w:lineRule="auto"/>
        <w:contextualSpacing/>
        <w:jc w:val="both"/>
        <w:rPr>
          <w:rFonts w:ascii="Times New Roman" w:eastAsia="Calibri" w:hAnsi="Times New Roman" w:cs="Times New Roman"/>
          <w:color w:val="000000" w:themeColor="text1"/>
          <w:sz w:val="24"/>
          <w:szCs w:val="24"/>
        </w:rPr>
      </w:pPr>
      <w:r w:rsidRPr="00D30244">
        <w:rPr>
          <w:rFonts w:ascii="Times New Roman" w:eastAsia="Times New Roman" w:hAnsi="Times New Roman" w:cs="Times New Roman"/>
          <w:i/>
          <w:color w:val="000000" w:themeColor="text1"/>
          <w:sz w:val="24"/>
          <w:szCs w:val="24"/>
          <w:lang w:eastAsia="tr-TR"/>
        </w:rPr>
        <w:t xml:space="preserve">İlgili ölçüte ait beklenen kanıtlar aşağıda listelenmektedir: </w:t>
      </w:r>
    </w:p>
    <w:p w:rsidR="00D30244" w:rsidRPr="000D63A0" w:rsidRDefault="00C17FD7" w:rsidP="00C17FD7">
      <w:pPr>
        <w:pStyle w:val="GvdeMetni"/>
        <w:spacing w:line="276" w:lineRule="auto"/>
        <w:ind w:left="0" w:right="39"/>
        <w:jc w:val="both"/>
        <w:rPr>
          <w:rFonts w:cs="Times New Roman"/>
        </w:rPr>
      </w:pPr>
      <w:r>
        <w:rPr>
          <w:rFonts w:cs="Times New Roman"/>
        </w:rPr>
        <w:t xml:space="preserve"> </w:t>
      </w:r>
      <w:hyperlink r:id="rId19" w:history="1">
        <w:r w:rsidRPr="00C17FD7">
          <w:rPr>
            <w:rStyle w:val="Kpr"/>
            <w:rFonts w:cs="Times New Roman"/>
          </w:rPr>
          <w:t>https://sbf.bandirma.edu.tr/tr/fizyoterapi-rehabilitasyon</w:t>
        </w:r>
      </w:hyperlink>
    </w:p>
    <w:p w:rsidR="00096172" w:rsidRPr="000D63A0" w:rsidRDefault="00096172" w:rsidP="00354358">
      <w:pPr>
        <w:pStyle w:val="GvdeMetni"/>
        <w:spacing w:line="276" w:lineRule="auto"/>
        <w:ind w:left="0" w:right="39"/>
        <w:jc w:val="both"/>
        <w:rPr>
          <w:rFonts w:cs="Times New Roman"/>
          <w:highlight w:val="cyan"/>
        </w:rPr>
      </w:pPr>
    </w:p>
    <w:p w:rsidR="00B222D7" w:rsidRPr="000D63A0" w:rsidRDefault="0047515C" w:rsidP="00354358">
      <w:pPr>
        <w:pStyle w:val="Balk2"/>
        <w:tabs>
          <w:tab w:val="left" w:pos="838"/>
        </w:tabs>
        <w:spacing w:before="120" w:line="276" w:lineRule="auto"/>
        <w:ind w:left="0" w:right="39" w:firstLine="0"/>
        <w:jc w:val="both"/>
        <w:rPr>
          <w:rFonts w:cs="Times New Roman"/>
          <w:b w:val="0"/>
          <w:bCs w:val="0"/>
        </w:rPr>
      </w:pPr>
      <w:bookmarkStart w:id="7" w:name="_Toc534375299"/>
      <w:r>
        <w:rPr>
          <w:rFonts w:cs="Times New Roman"/>
          <w:spacing w:val="-2"/>
        </w:rPr>
        <w:t xml:space="preserve">1.5 </w:t>
      </w:r>
      <w:r w:rsidR="00B222D7" w:rsidRPr="000D63A0">
        <w:rPr>
          <w:rFonts w:cs="Times New Roman"/>
          <w:spacing w:val="-2"/>
        </w:rPr>
        <w:t>A</w:t>
      </w:r>
      <w:r w:rsidR="00B222D7" w:rsidRPr="000D63A0">
        <w:rPr>
          <w:rFonts w:cs="Times New Roman"/>
        </w:rPr>
        <w:t>r</w:t>
      </w:r>
      <w:r w:rsidR="00B222D7" w:rsidRPr="000D63A0">
        <w:rPr>
          <w:rFonts w:cs="Times New Roman"/>
          <w:spacing w:val="1"/>
        </w:rPr>
        <w:t>a</w:t>
      </w:r>
      <w:r w:rsidR="00B222D7" w:rsidRPr="000D63A0">
        <w:rPr>
          <w:rFonts w:cs="Times New Roman"/>
        </w:rPr>
        <w:t>ş</w:t>
      </w:r>
      <w:r w:rsidR="00B222D7" w:rsidRPr="000D63A0">
        <w:rPr>
          <w:rFonts w:cs="Times New Roman"/>
          <w:spacing w:val="-3"/>
        </w:rPr>
        <w:t>t</w:t>
      </w:r>
      <w:r w:rsidR="00B222D7" w:rsidRPr="000D63A0">
        <w:rPr>
          <w:rFonts w:cs="Times New Roman"/>
        </w:rPr>
        <w:t>ır</w:t>
      </w:r>
      <w:r w:rsidR="00B222D7" w:rsidRPr="000D63A0">
        <w:rPr>
          <w:rFonts w:cs="Times New Roman"/>
          <w:spacing w:val="-4"/>
        </w:rPr>
        <w:t>m</w:t>
      </w:r>
      <w:r w:rsidR="00B222D7" w:rsidRPr="000D63A0">
        <w:rPr>
          <w:rFonts w:cs="Times New Roman"/>
        </w:rPr>
        <w:t>a</w:t>
      </w:r>
      <w:r w:rsidR="00B222D7" w:rsidRPr="000D63A0">
        <w:rPr>
          <w:rFonts w:cs="Times New Roman"/>
          <w:spacing w:val="1"/>
        </w:rPr>
        <w:t xml:space="preserve"> </w:t>
      </w:r>
      <w:r w:rsidR="009B3A5A" w:rsidRPr="000D63A0">
        <w:rPr>
          <w:rFonts w:cs="Times New Roman"/>
          <w:spacing w:val="1"/>
        </w:rPr>
        <w:t>Faaliyetinin Yürütüldüğü</w:t>
      </w:r>
      <w:r w:rsidR="00B222D7" w:rsidRPr="000D63A0">
        <w:rPr>
          <w:rFonts w:cs="Times New Roman"/>
          <w:spacing w:val="1"/>
        </w:rPr>
        <w:t xml:space="preserve"> </w:t>
      </w:r>
      <w:r w:rsidR="00B222D7" w:rsidRPr="000D63A0">
        <w:rPr>
          <w:rFonts w:cs="Times New Roman"/>
        </w:rPr>
        <w:t>Bi</w:t>
      </w:r>
      <w:r w:rsidR="00B222D7" w:rsidRPr="000D63A0">
        <w:rPr>
          <w:rFonts w:cs="Times New Roman"/>
          <w:spacing w:val="-2"/>
        </w:rPr>
        <w:t>r</w:t>
      </w:r>
      <w:r w:rsidR="00B222D7" w:rsidRPr="000D63A0">
        <w:rPr>
          <w:rFonts w:cs="Times New Roman"/>
        </w:rPr>
        <w:t>i</w:t>
      </w:r>
      <w:r w:rsidR="00B222D7" w:rsidRPr="000D63A0">
        <w:rPr>
          <w:rFonts w:cs="Times New Roman"/>
          <w:spacing w:val="-4"/>
        </w:rPr>
        <w:t>m</w:t>
      </w:r>
      <w:r w:rsidR="00B222D7" w:rsidRPr="000D63A0">
        <w:rPr>
          <w:rFonts w:cs="Times New Roman"/>
        </w:rPr>
        <w:t>leri</w:t>
      </w:r>
      <w:bookmarkEnd w:id="7"/>
    </w:p>
    <w:p w:rsidR="00D02254" w:rsidRDefault="00D02254" w:rsidP="00354358">
      <w:pPr>
        <w:pStyle w:val="GvdeMetni"/>
        <w:spacing w:line="276" w:lineRule="auto"/>
        <w:ind w:left="0" w:right="40"/>
        <w:jc w:val="both"/>
        <w:rPr>
          <w:rFonts w:cs="Times New Roman"/>
        </w:rPr>
      </w:pPr>
      <w:r>
        <w:rPr>
          <w:rFonts w:cs="Times New Roman"/>
        </w:rPr>
        <w:t>Fakültemizde</w:t>
      </w:r>
      <w:r w:rsidRPr="00430A06">
        <w:rPr>
          <w:rFonts w:cs="Times New Roman"/>
        </w:rPr>
        <w:t xml:space="preserve"> araştırma faaliyetlerinin yürütüldüğü herhangi birim bulunmamaktadır.</w:t>
      </w:r>
    </w:p>
    <w:p w:rsidR="00D02254" w:rsidRDefault="00D02254" w:rsidP="00354358">
      <w:pPr>
        <w:pStyle w:val="GvdeMetni"/>
        <w:spacing w:before="120" w:line="276" w:lineRule="auto"/>
        <w:ind w:left="0" w:right="39"/>
        <w:jc w:val="both"/>
        <w:rPr>
          <w:rFonts w:cs="Times New Roman"/>
          <w:highlight w:val="cyan"/>
        </w:rPr>
      </w:pPr>
    </w:p>
    <w:p w:rsidR="00D30244" w:rsidRDefault="00D30244" w:rsidP="00354358">
      <w:pPr>
        <w:pStyle w:val="GvdeMetni"/>
        <w:spacing w:before="120" w:line="276" w:lineRule="auto"/>
        <w:ind w:left="0" w:right="39"/>
        <w:jc w:val="both"/>
        <w:rPr>
          <w:rFonts w:cs="Times New Roman"/>
          <w:highlight w:val="cyan"/>
        </w:rPr>
      </w:pPr>
    </w:p>
    <w:p w:rsidR="00D30244" w:rsidRDefault="00D30244" w:rsidP="00354358">
      <w:pPr>
        <w:pStyle w:val="GvdeMetni"/>
        <w:spacing w:before="120" w:line="276" w:lineRule="auto"/>
        <w:ind w:left="0" w:right="39"/>
        <w:jc w:val="both"/>
        <w:rPr>
          <w:rFonts w:cs="Times New Roman"/>
          <w:highlight w:val="cyan"/>
        </w:rPr>
      </w:pPr>
    </w:p>
    <w:p w:rsidR="00D30244" w:rsidRDefault="00D30244" w:rsidP="00354358">
      <w:pPr>
        <w:pStyle w:val="GvdeMetni"/>
        <w:spacing w:before="120" w:line="276" w:lineRule="auto"/>
        <w:ind w:left="0" w:right="39"/>
        <w:jc w:val="both"/>
        <w:rPr>
          <w:rFonts w:cs="Times New Roman"/>
          <w:highlight w:val="cyan"/>
        </w:rPr>
      </w:pPr>
    </w:p>
    <w:p w:rsidR="00D30244" w:rsidRDefault="00D30244" w:rsidP="00354358">
      <w:pPr>
        <w:pStyle w:val="GvdeMetni"/>
        <w:spacing w:before="120" w:line="276" w:lineRule="auto"/>
        <w:ind w:left="0" w:right="39"/>
        <w:jc w:val="both"/>
        <w:rPr>
          <w:rFonts w:cs="Times New Roman"/>
          <w:highlight w:val="cyan"/>
        </w:rPr>
      </w:pPr>
    </w:p>
    <w:p w:rsidR="001C59CC" w:rsidRDefault="001C59CC" w:rsidP="00354358">
      <w:pPr>
        <w:pStyle w:val="Balk2"/>
        <w:tabs>
          <w:tab w:val="left" w:pos="838"/>
        </w:tabs>
        <w:spacing w:before="120" w:line="276" w:lineRule="auto"/>
        <w:ind w:left="0" w:right="39" w:firstLine="0"/>
        <w:jc w:val="both"/>
        <w:rPr>
          <w:rFonts w:cs="Times New Roman"/>
        </w:rPr>
      </w:pPr>
      <w:bookmarkStart w:id="8" w:name="_Toc534375300"/>
      <w:r>
        <w:rPr>
          <w:rFonts w:cs="Times New Roman"/>
        </w:rPr>
        <w:t>1.6 Yükseköğretim Kurumunun Organizasyonel Şeması</w:t>
      </w:r>
      <w:bookmarkEnd w:id="8"/>
    </w:p>
    <w:p w:rsidR="00CC4BA7" w:rsidRDefault="00096172" w:rsidP="00354358">
      <w:pPr>
        <w:pStyle w:val="Balk1"/>
        <w:spacing w:before="120" w:line="276" w:lineRule="auto"/>
        <w:ind w:right="40" w:hanging="118"/>
        <w:jc w:val="both"/>
        <w:rPr>
          <w:rFonts w:cs="Times New Roman"/>
        </w:rPr>
      </w:pPr>
      <w:r w:rsidRPr="002C1281">
        <w:rPr>
          <w:rFonts w:cs="Times New Roman"/>
          <w:b w:val="0"/>
          <w:bCs w:val="0"/>
          <w:noProof/>
          <w:sz w:val="22"/>
          <w:szCs w:val="22"/>
          <w:lang w:eastAsia="tr-TR"/>
        </w:rPr>
        <w:drawing>
          <wp:inline distT="0" distB="0" distL="0" distR="0" wp14:anchorId="0F1A4EA3" wp14:editId="7F4778DC">
            <wp:extent cx="6029325" cy="3571875"/>
            <wp:effectExtent l="57150" t="0" r="47625" b="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B157FA" w:rsidRDefault="00B157FA" w:rsidP="00354358">
      <w:pPr>
        <w:pStyle w:val="Balk1"/>
        <w:spacing w:before="120" w:line="276" w:lineRule="auto"/>
        <w:ind w:right="40" w:hanging="118"/>
        <w:jc w:val="both"/>
        <w:rPr>
          <w:rFonts w:cs="Times New Roman"/>
        </w:rPr>
      </w:pPr>
    </w:p>
    <w:p w:rsidR="00D30244" w:rsidRPr="00C7725C" w:rsidRDefault="00D30244" w:rsidP="00354358">
      <w:pPr>
        <w:widowControl/>
        <w:spacing w:line="276" w:lineRule="auto"/>
        <w:contextualSpacing/>
        <w:jc w:val="both"/>
        <w:rPr>
          <w:rFonts w:ascii="Times New Roman" w:eastAsia="Calibri" w:hAnsi="Times New Roman" w:cs="Times New Roman"/>
          <w:color w:val="000000" w:themeColor="text1"/>
          <w:sz w:val="24"/>
          <w:szCs w:val="24"/>
        </w:rPr>
      </w:pPr>
      <w:r>
        <w:rPr>
          <w:rFonts w:ascii="Times New Roman" w:eastAsia="Times New Roman" w:hAnsi="Times New Roman" w:cs="Times New Roman"/>
          <w:i/>
          <w:color w:val="000000" w:themeColor="text1"/>
          <w:sz w:val="24"/>
          <w:szCs w:val="24"/>
          <w:lang w:eastAsia="tr-TR"/>
        </w:rPr>
        <w:t>İlgili</w:t>
      </w:r>
      <w:r w:rsidRPr="00C7725C">
        <w:rPr>
          <w:rFonts w:ascii="Times New Roman" w:eastAsia="Times New Roman" w:hAnsi="Times New Roman" w:cs="Times New Roman"/>
          <w:i/>
          <w:color w:val="000000" w:themeColor="text1"/>
          <w:sz w:val="24"/>
          <w:szCs w:val="24"/>
          <w:lang w:eastAsia="tr-TR"/>
        </w:rPr>
        <w:t xml:space="preserve"> </w:t>
      </w:r>
      <w:r>
        <w:rPr>
          <w:rFonts w:ascii="Times New Roman" w:eastAsia="Times New Roman" w:hAnsi="Times New Roman" w:cs="Times New Roman"/>
          <w:i/>
          <w:color w:val="000000" w:themeColor="text1"/>
          <w:sz w:val="24"/>
          <w:szCs w:val="24"/>
          <w:lang w:eastAsia="tr-TR"/>
        </w:rPr>
        <w:t>ölçüte</w:t>
      </w:r>
      <w:r w:rsidRPr="00C7725C">
        <w:rPr>
          <w:rFonts w:ascii="Times New Roman" w:eastAsia="Times New Roman" w:hAnsi="Times New Roman" w:cs="Times New Roman"/>
          <w:i/>
          <w:color w:val="000000" w:themeColor="text1"/>
          <w:sz w:val="24"/>
          <w:szCs w:val="24"/>
          <w:lang w:eastAsia="tr-TR"/>
        </w:rPr>
        <w:t xml:space="preserve"> ait </w:t>
      </w:r>
      <w:r>
        <w:rPr>
          <w:rFonts w:ascii="Times New Roman" w:eastAsia="Times New Roman" w:hAnsi="Times New Roman" w:cs="Times New Roman"/>
          <w:i/>
          <w:color w:val="000000" w:themeColor="text1"/>
          <w:sz w:val="24"/>
          <w:szCs w:val="24"/>
          <w:lang w:eastAsia="tr-TR"/>
        </w:rPr>
        <w:t xml:space="preserve">beklenen kanıtlar aşağıda listelenmektedir: </w:t>
      </w:r>
    </w:p>
    <w:p w:rsidR="00D30244" w:rsidRPr="000D63A0" w:rsidRDefault="00E665EB" w:rsidP="00354358">
      <w:pPr>
        <w:pStyle w:val="GvdeMetni"/>
        <w:spacing w:line="276" w:lineRule="auto"/>
        <w:ind w:left="0" w:right="39"/>
        <w:jc w:val="both"/>
        <w:rPr>
          <w:rFonts w:cs="Times New Roman"/>
        </w:rPr>
      </w:pPr>
      <w:hyperlink r:id="rId25" w:history="1">
        <w:r w:rsidR="00D30244" w:rsidRPr="00BF44B6">
          <w:rPr>
            <w:rStyle w:val="Kpr"/>
            <w:rFonts w:cs="Times New Roman"/>
          </w:rPr>
          <w:t>https://</w:t>
        </w:r>
        <w:r w:rsidR="00BF44B6" w:rsidRPr="00BF44B6">
          <w:rPr>
            <w:rStyle w:val="Kpr"/>
            <w:rFonts w:cs="Times New Roman"/>
          </w:rPr>
          <w:t>www.bandirma.edu.tr/tr/www/Sayfa/Goster/Organizasyon-Semasi-5</w:t>
        </w:r>
      </w:hyperlink>
    </w:p>
    <w:p w:rsidR="00C214E8" w:rsidRDefault="00C214E8" w:rsidP="00354358">
      <w:pPr>
        <w:pStyle w:val="Balk1"/>
        <w:spacing w:before="120" w:line="276" w:lineRule="auto"/>
        <w:ind w:right="40" w:hanging="118"/>
        <w:jc w:val="both"/>
        <w:rPr>
          <w:rFonts w:cs="Times New Roman"/>
        </w:rPr>
      </w:pPr>
    </w:p>
    <w:p w:rsidR="00C214E8" w:rsidRDefault="00C214E8" w:rsidP="00354358">
      <w:pPr>
        <w:pStyle w:val="Balk1"/>
        <w:spacing w:before="120" w:line="276" w:lineRule="auto"/>
        <w:ind w:right="40" w:hanging="118"/>
        <w:jc w:val="both"/>
        <w:rPr>
          <w:rFonts w:cs="Times New Roman"/>
        </w:rPr>
      </w:pPr>
    </w:p>
    <w:p w:rsidR="00B222D7" w:rsidRPr="00FD13BF" w:rsidRDefault="001C59CC" w:rsidP="00354358">
      <w:pPr>
        <w:pStyle w:val="Balk1"/>
        <w:spacing w:before="120" w:line="276" w:lineRule="auto"/>
        <w:ind w:right="40" w:hanging="118"/>
        <w:jc w:val="both"/>
        <w:rPr>
          <w:rFonts w:cs="Times New Roman"/>
          <w:sz w:val="24"/>
          <w:szCs w:val="24"/>
        </w:rPr>
      </w:pPr>
      <w:bookmarkStart w:id="9" w:name="_Toc534375302"/>
      <w:r w:rsidRPr="00FD13BF">
        <w:rPr>
          <w:rFonts w:cs="Times New Roman"/>
          <w:sz w:val="24"/>
          <w:szCs w:val="24"/>
        </w:rPr>
        <w:t>2</w:t>
      </w:r>
      <w:r w:rsidR="00B222D7" w:rsidRPr="00FD13BF">
        <w:rPr>
          <w:rFonts w:cs="Times New Roman"/>
          <w:sz w:val="24"/>
          <w:szCs w:val="24"/>
        </w:rPr>
        <w:t xml:space="preserve">. </w:t>
      </w:r>
      <w:r w:rsidR="00C91C0E" w:rsidRPr="00FD13BF">
        <w:rPr>
          <w:rFonts w:cs="Times New Roman"/>
          <w:spacing w:val="-2"/>
          <w:sz w:val="24"/>
          <w:szCs w:val="24"/>
        </w:rPr>
        <w:t>K</w:t>
      </w:r>
      <w:r w:rsidR="00C91C0E" w:rsidRPr="00FD13BF">
        <w:rPr>
          <w:rFonts w:cs="Times New Roman"/>
          <w:sz w:val="24"/>
          <w:szCs w:val="24"/>
        </w:rPr>
        <w:t>ALİ</w:t>
      </w:r>
      <w:r w:rsidR="00C91C0E" w:rsidRPr="00FD13BF">
        <w:rPr>
          <w:rFonts w:cs="Times New Roman"/>
          <w:spacing w:val="1"/>
          <w:sz w:val="24"/>
          <w:szCs w:val="24"/>
        </w:rPr>
        <w:t>T</w:t>
      </w:r>
      <w:r w:rsidR="00C91C0E" w:rsidRPr="00FD13BF">
        <w:rPr>
          <w:rFonts w:cs="Times New Roman"/>
          <w:sz w:val="24"/>
          <w:szCs w:val="24"/>
        </w:rPr>
        <w:t>E</w:t>
      </w:r>
      <w:r w:rsidR="00C91C0E" w:rsidRPr="00FD13BF">
        <w:rPr>
          <w:rFonts w:cs="Times New Roman"/>
          <w:spacing w:val="-10"/>
          <w:sz w:val="24"/>
          <w:szCs w:val="24"/>
        </w:rPr>
        <w:t xml:space="preserve"> </w:t>
      </w:r>
      <w:r w:rsidR="00C91C0E" w:rsidRPr="00FD13BF">
        <w:rPr>
          <w:rFonts w:cs="Times New Roman"/>
          <w:spacing w:val="-2"/>
          <w:sz w:val="24"/>
          <w:szCs w:val="24"/>
        </w:rPr>
        <w:t>G</w:t>
      </w:r>
      <w:r w:rsidR="00C91C0E" w:rsidRPr="00FD13BF">
        <w:rPr>
          <w:rFonts w:cs="Times New Roman"/>
          <w:sz w:val="24"/>
          <w:szCs w:val="24"/>
        </w:rPr>
        <w:t>ÜVENCESİ</w:t>
      </w:r>
      <w:r w:rsidR="00C91C0E" w:rsidRPr="00FD13BF">
        <w:rPr>
          <w:rFonts w:cs="Times New Roman"/>
          <w:spacing w:val="-10"/>
          <w:sz w:val="24"/>
          <w:szCs w:val="24"/>
        </w:rPr>
        <w:t xml:space="preserve"> </w:t>
      </w:r>
      <w:r w:rsidR="00C91C0E" w:rsidRPr="00FD13BF">
        <w:rPr>
          <w:rFonts w:cs="Times New Roman"/>
          <w:sz w:val="24"/>
          <w:szCs w:val="24"/>
        </w:rPr>
        <w:t>SİST</w:t>
      </w:r>
      <w:r w:rsidR="00C91C0E" w:rsidRPr="00FD13BF">
        <w:rPr>
          <w:rFonts w:cs="Times New Roman"/>
          <w:spacing w:val="1"/>
          <w:sz w:val="24"/>
          <w:szCs w:val="24"/>
        </w:rPr>
        <w:t>E</w:t>
      </w:r>
      <w:r w:rsidR="00C91C0E" w:rsidRPr="00FD13BF">
        <w:rPr>
          <w:rFonts w:cs="Times New Roman"/>
          <w:spacing w:val="-2"/>
          <w:sz w:val="24"/>
          <w:szCs w:val="24"/>
        </w:rPr>
        <w:t>M</w:t>
      </w:r>
      <w:r w:rsidR="00C91C0E" w:rsidRPr="00FD13BF">
        <w:rPr>
          <w:rFonts w:cs="Times New Roman"/>
          <w:sz w:val="24"/>
          <w:szCs w:val="24"/>
        </w:rPr>
        <w:t>İ</w:t>
      </w:r>
      <w:bookmarkEnd w:id="9"/>
    </w:p>
    <w:p w:rsidR="00C124EF" w:rsidRPr="00D02254" w:rsidRDefault="00C124EF" w:rsidP="00354358">
      <w:pPr>
        <w:spacing w:line="276" w:lineRule="auto"/>
        <w:jc w:val="both"/>
        <w:rPr>
          <w:rFonts w:ascii="Times New Roman" w:hAnsi="Times New Roman" w:cs="Times New Roman"/>
        </w:rPr>
      </w:pPr>
    </w:p>
    <w:p w:rsidR="00D02254" w:rsidRPr="00D02254" w:rsidRDefault="00432E92" w:rsidP="00354358">
      <w:pPr>
        <w:pStyle w:val="ListeParagraf"/>
        <w:widowControl/>
        <w:numPr>
          <w:ilvl w:val="1"/>
          <w:numId w:val="4"/>
        </w:numPr>
        <w:spacing w:after="160" w:line="276" w:lineRule="auto"/>
        <w:contextualSpacing/>
        <w:jc w:val="both"/>
        <w:rPr>
          <w:rFonts w:ascii="Times New Roman" w:eastAsia="Calibri" w:hAnsi="Times New Roman" w:cs="Times New Roman"/>
          <w:sz w:val="24"/>
        </w:rPr>
      </w:pPr>
      <w:bookmarkStart w:id="10" w:name="_Toc534375303"/>
      <w:r w:rsidRPr="00D02254">
        <w:rPr>
          <w:rStyle w:val="Balk2Char"/>
          <w:rFonts w:eastAsia="Calibri"/>
        </w:rPr>
        <w:t>Kalite Politikası;</w:t>
      </w:r>
      <w:bookmarkEnd w:id="10"/>
      <w:r w:rsidRPr="00D02254">
        <w:rPr>
          <w:rFonts w:ascii="Times New Roman" w:eastAsia="Calibri" w:hAnsi="Times New Roman" w:cs="Times New Roman"/>
          <w:sz w:val="24"/>
        </w:rPr>
        <w:t xml:space="preserve"> </w:t>
      </w:r>
    </w:p>
    <w:p w:rsidR="00D02254" w:rsidRDefault="00D02254" w:rsidP="00354358">
      <w:pPr>
        <w:widowControl/>
        <w:spacing w:line="276" w:lineRule="auto"/>
        <w:jc w:val="both"/>
        <w:rPr>
          <w:rFonts w:ascii="Times New Roman" w:eastAsia="Times New Roman" w:hAnsi="Times New Roman" w:cs="Times New Roman"/>
          <w:sz w:val="24"/>
          <w:szCs w:val="24"/>
          <w:lang w:eastAsia="tr-TR"/>
        </w:rPr>
      </w:pPr>
      <w:r w:rsidRPr="00D02254">
        <w:rPr>
          <w:rFonts w:ascii="Times New Roman" w:eastAsia="Times New Roman" w:hAnsi="Times New Roman" w:cs="Times New Roman"/>
          <w:sz w:val="24"/>
          <w:szCs w:val="24"/>
          <w:lang w:eastAsia="tr-TR"/>
        </w:rPr>
        <w:t xml:space="preserve">Sağlık </w:t>
      </w:r>
      <w:r w:rsidRPr="00142958">
        <w:rPr>
          <w:rFonts w:ascii="Times New Roman" w:eastAsia="Times New Roman" w:hAnsi="Times New Roman" w:cs="Times New Roman"/>
          <w:sz w:val="24"/>
          <w:szCs w:val="24"/>
          <w:lang w:eastAsia="tr-TR"/>
        </w:rPr>
        <w:t xml:space="preserve">Bilimleri </w:t>
      </w:r>
      <w:r>
        <w:rPr>
          <w:rFonts w:ascii="Times New Roman" w:eastAsia="Times New Roman" w:hAnsi="Times New Roman" w:cs="Times New Roman"/>
          <w:sz w:val="24"/>
          <w:szCs w:val="24"/>
          <w:lang w:eastAsia="tr-TR"/>
        </w:rPr>
        <w:t>Fakültesi</w:t>
      </w:r>
      <w:r w:rsidRPr="00142958">
        <w:rPr>
          <w:rFonts w:ascii="Times New Roman" w:eastAsia="Times New Roman" w:hAnsi="Times New Roman" w:cs="Times New Roman"/>
          <w:sz w:val="24"/>
          <w:szCs w:val="24"/>
          <w:lang w:eastAsia="tr-TR"/>
        </w:rPr>
        <w:t xml:space="preserve"> olarak Kalite Politikamız;</w:t>
      </w:r>
    </w:p>
    <w:p w:rsidR="00D02254" w:rsidRPr="00330E54" w:rsidRDefault="00D02254" w:rsidP="00354358">
      <w:pPr>
        <w:pStyle w:val="ListeParagraf"/>
        <w:widowControl/>
        <w:numPr>
          <w:ilvl w:val="0"/>
          <w:numId w:val="38"/>
        </w:numPr>
        <w:spacing w:line="276" w:lineRule="auto"/>
        <w:jc w:val="both"/>
        <w:rPr>
          <w:rFonts w:ascii="Times New Roman" w:eastAsia="Times New Roman" w:hAnsi="Times New Roman" w:cs="Times New Roman"/>
          <w:sz w:val="24"/>
          <w:szCs w:val="24"/>
          <w:lang w:eastAsia="tr-TR"/>
        </w:rPr>
      </w:pPr>
      <w:r w:rsidRPr="00330E54">
        <w:rPr>
          <w:rFonts w:ascii="Times New Roman" w:eastAsia="Times New Roman" w:hAnsi="Times New Roman" w:cs="Times New Roman"/>
          <w:sz w:val="24"/>
          <w:szCs w:val="24"/>
          <w:lang w:eastAsia="tr-TR"/>
        </w:rPr>
        <w:t>Akademik ve idari personelimizin başta vizyon, misyon ve temel değerlerimizi anlamaları; bunlarla uyumlu olarak tüm görev ve sorumluluklarını sürdürmelerini sağlamak</w:t>
      </w:r>
      <w:r>
        <w:rPr>
          <w:rFonts w:ascii="Times New Roman" w:eastAsia="Times New Roman" w:hAnsi="Times New Roman" w:cs="Times New Roman"/>
          <w:sz w:val="24"/>
          <w:szCs w:val="24"/>
          <w:lang w:eastAsia="tr-TR"/>
        </w:rPr>
        <w:t>,</w:t>
      </w:r>
    </w:p>
    <w:p w:rsidR="00D02254" w:rsidRPr="00330E54" w:rsidRDefault="00D02254" w:rsidP="00354358">
      <w:pPr>
        <w:pStyle w:val="ListeParagraf"/>
        <w:widowControl/>
        <w:numPr>
          <w:ilvl w:val="0"/>
          <w:numId w:val="38"/>
        </w:numPr>
        <w:spacing w:line="276" w:lineRule="auto"/>
        <w:jc w:val="both"/>
        <w:rPr>
          <w:rFonts w:ascii="Times New Roman" w:eastAsia="Times New Roman" w:hAnsi="Times New Roman" w:cs="Times New Roman"/>
          <w:sz w:val="24"/>
          <w:szCs w:val="24"/>
          <w:lang w:eastAsia="tr-TR"/>
        </w:rPr>
      </w:pPr>
      <w:r w:rsidRPr="00330E54">
        <w:rPr>
          <w:rFonts w:ascii="Times New Roman" w:eastAsia="Times New Roman" w:hAnsi="Times New Roman" w:cs="Times New Roman"/>
          <w:sz w:val="24"/>
          <w:szCs w:val="24"/>
          <w:lang w:eastAsia="tr-TR"/>
        </w:rPr>
        <w:t>Toplum ihtiyaçlarını göz önünde bulunduran,</w:t>
      </w:r>
    </w:p>
    <w:p w:rsidR="00D02254" w:rsidRPr="00330E54" w:rsidRDefault="00D02254" w:rsidP="00354358">
      <w:pPr>
        <w:pStyle w:val="ListeParagraf"/>
        <w:widowControl/>
        <w:numPr>
          <w:ilvl w:val="0"/>
          <w:numId w:val="38"/>
        </w:numPr>
        <w:spacing w:line="276" w:lineRule="auto"/>
        <w:jc w:val="both"/>
        <w:rPr>
          <w:rFonts w:ascii="Times New Roman" w:eastAsia="Times New Roman" w:hAnsi="Times New Roman" w:cs="Times New Roman"/>
          <w:sz w:val="24"/>
          <w:szCs w:val="24"/>
          <w:lang w:eastAsia="tr-TR"/>
        </w:rPr>
      </w:pPr>
      <w:r w:rsidRPr="00330E54">
        <w:rPr>
          <w:rFonts w:ascii="Times New Roman" w:eastAsia="Times New Roman" w:hAnsi="Times New Roman" w:cs="Times New Roman"/>
          <w:sz w:val="24"/>
          <w:szCs w:val="24"/>
          <w:lang w:eastAsia="tr-TR"/>
        </w:rPr>
        <w:t xml:space="preserve">Bilimi ve teknolojiyi takip eden, </w:t>
      </w:r>
    </w:p>
    <w:p w:rsidR="00D02254" w:rsidRPr="00330E54" w:rsidRDefault="00D02254" w:rsidP="00354358">
      <w:pPr>
        <w:pStyle w:val="ListeParagraf"/>
        <w:widowControl/>
        <w:numPr>
          <w:ilvl w:val="0"/>
          <w:numId w:val="38"/>
        </w:numPr>
        <w:spacing w:line="276" w:lineRule="auto"/>
        <w:jc w:val="both"/>
        <w:rPr>
          <w:rFonts w:ascii="Times New Roman" w:eastAsia="Times New Roman" w:hAnsi="Times New Roman" w:cs="Times New Roman"/>
          <w:sz w:val="24"/>
          <w:szCs w:val="24"/>
          <w:lang w:eastAsia="tr-TR"/>
        </w:rPr>
      </w:pPr>
      <w:r w:rsidRPr="00330E54">
        <w:rPr>
          <w:rFonts w:ascii="Times New Roman" w:eastAsia="Times New Roman" w:hAnsi="Times New Roman" w:cs="Times New Roman"/>
          <w:sz w:val="24"/>
          <w:szCs w:val="24"/>
          <w:lang w:eastAsia="tr-TR"/>
        </w:rPr>
        <w:t>Deneyimli ekibiyle, öğrencilerini en iyi şartlarda yetiştirmeyi hedef edinen,</w:t>
      </w:r>
    </w:p>
    <w:p w:rsidR="00D02254" w:rsidRPr="00330E54" w:rsidRDefault="00D02254" w:rsidP="00354358">
      <w:pPr>
        <w:pStyle w:val="ListeParagraf"/>
        <w:widowControl/>
        <w:numPr>
          <w:ilvl w:val="0"/>
          <w:numId w:val="38"/>
        </w:numPr>
        <w:spacing w:line="276" w:lineRule="auto"/>
        <w:jc w:val="both"/>
        <w:rPr>
          <w:rFonts w:ascii="Times New Roman" w:eastAsia="Times New Roman" w:hAnsi="Times New Roman" w:cs="Times New Roman"/>
          <w:sz w:val="24"/>
          <w:szCs w:val="24"/>
          <w:lang w:eastAsia="tr-TR"/>
        </w:rPr>
      </w:pPr>
      <w:r w:rsidRPr="00330E54">
        <w:rPr>
          <w:rFonts w:ascii="Times New Roman" w:eastAsia="Times New Roman" w:hAnsi="Times New Roman" w:cs="Times New Roman"/>
          <w:sz w:val="24"/>
          <w:szCs w:val="24"/>
          <w:lang w:eastAsia="tr-TR"/>
        </w:rPr>
        <w:t>Girişimci, çalışkan, ekip çalışmasına yatkın, dürüst, yenilikçi, demokratik, meslek etik ve ilkelerini gözeten ve kendini geliştirmeye açık öğrenciler yetiştirmeyi amaç edinen</w:t>
      </w:r>
      <w:r>
        <w:rPr>
          <w:rFonts w:ascii="Times New Roman" w:eastAsia="Times New Roman" w:hAnsi="Times New Roman" w:cs="Times New Roman"/>
          <w:sz w:val="24"/>
          <w:szCs w:val="24"/>
          <w:lang w:eastAsia="tr-TR"/>
        </w:rPr>
        <w:t>,</w:t>
      </w:r>
    </w:p>
    <w:p w:rsidR="00D02254" w:rsidRPr="00330E54" w:rsidRDefault="00D02254" w:rsidP="00354358">
      <w:pPr>
        <w:pStyle w:val="ListeParagraf"/>
        <w:widowControl/>
        <w:numPr>
          <w:ilvl w:val="0"/>
          <w:numId w:val="38"/>
        </w:numPr>
        <w:spacing w:line="276" w:lineRule="auto"/>
        <w:jc w:val="both"/>
        <w:rPr>
          <w:rFonts w:ascii="Times New Roman" w:eastAsia="Times New Roman" w:hAnsi="Times New Roman" w:cs="Times New Roman"/>
          <w:sz w:val="24"/>
          <w:szCs w:val="24"/>
          <w:lang w:eastAsia="tr-TR"/>
        </w:rPr>
      </w:pPr>
      <w:r w:rsidRPr="00330E54">
        <w:rPr>
          <w:rFonts w:ascii="Times New Roman" w:eastAsia="Times New Roman" w:hAnsi="Times New Roman" w:cs="Times New Roman"/>
          <w:sz w:val="24"/>
          <w:szCs w:val="24"/>
          <w:lang w:eastAsia="tr-TR"/>
        </w:rPr>
        <w:t>Sürekli gelişmeyi/iyileştirmeyi hedef edinen, kaliteyi ön planda tutan</w:t>
      </w:r>
      <w:r>
        <w:rPr>
          <w:rFonts w:ascii="Times New Roman" w:eastAsia="Times New Roman" w:hAnsi="Times New Roman" w:cs="Times New Roman"/>
          <w:sz w:val="24"/>
          <w:szCs w:val="24"/>
          <w:lang w:eastAsia="tr-TR"/>
        </w:rPr>
        <w:t>,</w:t>
      </w:r>
    </w:p>
    <w:p w:rsidR="00D02254" w:rsidRPr="00001359" w:rsidRDefault="00D02254" w:rsidP="00354358">
      <w:pPr>
        <w:pStyle w:val="ListeParagraf"/>
        <w:widowControl/>
        <w:numPr>
          <w:ilvl w:val="0"/>
          <w:numId w:val="38"/>
        </w:numPr>
        <w:spacing w:line="276" w:lineRule="auto"/>
        <w:jc w:val="both"/>
        <w:rPr>
          <w:rFonts w:ascii="Times New Roman" w:eastAsia="Times New Roman" w:hAnsi="Times New Roman" w:cs="Times New Roman"/>
          <w:sz w:val="24"/>
          <w:szCs w:val="24"/>
          <w:lang w:eastAsia="tr-TR"/>
        </w:rPr>
      </w:pPr>
      <w:r w:rsidRPr="00330E54">
        <w:rPr>
          <w:rFonts w:ascii="Times New Roman" w:eastAsia="Times New Roman" w:hAnsi="Times New Roman" w:cs="Times New Roman"/>
          <w:sz w:val="24"/>
          <w:szCs w:val="24"/>
          <w:lang w:eastAsia="tr-TR"/>
        </w:rPr>
        <w:lastRenderedPageBreak/>
        <w:t xml:space="preserve">Verdiği hizmetin kalitesini bağlı olduğu mevzuatlar çerçevesinde periyodik olarak ölçerek </w:t>
      </w:r>
      <w:r w:rsidRPr="00001359">
        <w:rPr>
          <w:rFonts w:ascii="Times New Roman" w:eastAsia="Times New Roman" w:hAnsi="Times New Roman" w:cs="Times New Roman"/>
          <w:sz w:val="24"/>
          <w:szCs w:val="24"/>
          <w:lang w:eastAsia="tr-TR"/>
        </w:rPr>
        <w:t>kendini güncelleyebilen, bir Fakülte olmak.</w:t>
      </w:r>
    </w:p>
    <w:p w:rsidR="00D30244" w:rsidRPr="00001359" w:rsidRDefault="00D30244" w:rsidP="00354358">
      <w:pPr>
        <w:widowControl/>
        <w:spacing w:after="160" w:line="276" w:lineRule="auto"/>
        <w:contextualSpacing/>
        <w:jc w:val="both"/>
        <w:rPr>
          <w:rFonts w:ascii="Times New Roman" w:eastAsia="Times New Roman" w:hAnsi="Times New Roman" w:cs="Times New Roman"/>
          <w:i/>
          <w:sz w:val="24"/>
          <w:szCs w:val="24"/>
          <w:lang w:eastAsia="tr-TR"/>
        </w:rPr>
      </w:pPr>
    </w:p>
    <w:p w:rsidR="00D30244" w:rsidRPr="00001359" w:rsidRDefault="00D30244" w:rsidP="00354358">
      <w:pPr>
        <w:widowControl/>
        <w:spacing w:line="276" w:lineRule="auto"/>
        <w:contextualSpacing/>
        <w:jc w:val="both"/>
        <w:rPr>
          <w:rFonts w:ascii="Times New Roman" w:eastAsia="Calibri" w:hAnsi="Times New Roman" w:cs="Times New Roman"/>
          <w:sz w:val="24"/>
          <w:szCs w:val="24"/>
        </w:rPr>
      </w:pPr>
      <w:r w:rsidRPr="00001359">
        <w:rPr>
          <w:rFonts w:ascii="Times New Roman" w:eastAsia="Times New Roman" w:hAnsi="Times New Roman" w:cs="Times New Roman"/>
          <w:i/>
          <w:sz w:val="24"/>
          <w:szCs w:val="24"/>
          <w:lang w:eastAsia="tr-TR"/>
        </w:rPr>
        <w:t xml:space="preserve">İlgili ölçüte ait beklenen kanıtlar aşağıda listelenmektedir: </w:t>
      </w:r>
    </w:p>
    <w:p w:rsidR="00D30244" w:rsidRDefault="00E665EB" w:rsidP="00354358">
      <w:pPr>
        <w:pStyle w:val="GvdeMetni"/>
        <w:spacing w:line="276" w:lineRule="auto"/>
        <w:ind w:left="0" w:right="39"/>
        <w:jc w:val="both"/>
        <w:rPr>
          <w:rFonts w:cs="Times New Roman"/>
        </w:rPr>
      </w:pPr>
      <w:hyperlink r:id="rId26" w:history="1">
        <w:r w:rsidR="00EB6374" w:rsidRPr="00EB6374">
          <w:rPr>
            <w:rStyle w:val="Kpr"/>
            <w:rFonts w:cs="Times New Roman"/>
          </w:rPr>
          <w:t>https://sbf.bandirma.edu.tr/tr/sbf/Sayfa/Goster/1642</w:t>
        </w:r>
      </w:hyperlink>
    </w:p>
    <w:p w:rsidR="00EB6374" w:rsidRPr="00001359" w:rsidRDefault="00EB6374" w:rsidP="00354358">
      <w:pPr>
        <w:pStyle w:val="GvdeMetni"/>
        <w:spacing w:line="276" w:lineRule="auto"/>
        <w:ind w:left="0" w:right="39"/>
        <w:jc w:val="both"/>
        <w:rPr>
          <w:rFonts w:cs="Times New Roman"/>
        </w:rPr>
      </w:pPr>
    </w:p>
    <w:p w:rsidR="00001359" w:rsidRPr="00001359" w:rsidRDefault="00432E92" w:rsidP="00354358">
      <w:pPr>
        <w:pStyle w:val="ListeParagraf"/>
        <w:widowControl/>
        <w:numPr>
          <w:ilvl w:val="1"/>
          <w:numId w:val="4"/>
        </w:numPr>
        <w:spacing w:after="160" w:line="276" w:lineRule="auto"/>
        <w:contextualSpacing/>
        <w:jc w:val="both"/>
        <w:rPr>
          <w:rFonts w:ascii="Times New Roman" w:eastAsia="Calibri" w:hAnsi="Times New Roman" w:cs="Times New Roman"/>
          <w:sz w:val="24"/>
        </w:rPr>
      </w:pPr>
      <w:bookmarkStart w:id="11" w:name="_Toc534375304"/>
      <w:r w:rsidRPr="00001359">
        <w:rPr>
          <w:rStyle w:val="Balk2Char"/>
          <w:rFonts w:eastAsia="Calibri"/>
        </w:rPr>
        <w:t>Yükseköğretim Komisyonlarının Görev, Sorumluluk ve Faaliyetleri;</w:t>
      </w:r>
      <w:bookmarkEnd w:id="11"/>
      <w:r w:rsidRPr="00001359">
        <w:rPr>
          <w:rFonts w:ascii="Times New Roman" w:eastAsia="Calibri" w:hAnsi="Times New Roman" w:cs="Times New Roman"/>
          <w:b/>
          <w:sz w:val="24"/>
        </w:rPr>
        <w:t xml:space="preserve"> </w:t>
      </w:r>
    </w:p>
    <w:p w:rsidR="00001359" w:rsidRDefault="00001359" w:rsidP="00354358">
      <w:pPr>
        <w:pStyle w:val="ListeParagraf"/>
        <w:widowControl/>
        <w:spacing w:after="160" w:line="276" w:lineRule="auto"/>
        <w:ind w:left="360" w:firstLine="348"/>
        <w:contextualSpacing/>
        <w:jc w:val="both"/>
        <w:rPr>
          <w:rFonts w:ascii="Times New Roman" w:eastAsia="Calibri" w:hAnsi="Times New Roman" w:cs="Times New Roman"/>
          <w:sz w:val="24"/>
        </w:rPr>
      </w:pPr>
      <w:r>
        <w:rPr>
          <w:rFonts w:ascii="Times New Roman" w:eastAsia="Calibri" w:hAnsi="Times New Roman" w:cs="Times New Roman"/>
          <w:sz w:val="24"/>
        </w:rPr>
        <w:t>Fakültemiz</w:t>
      </w:r>
      <w:r w:rsidRPr="00001359">
        <w:rPr>
          <w:rFonts w:ascii="Times New Roman" w:eastAsia="Calibri" w:hAnsi="Times New Roman" w:cs="Times New Roman"/>
          <w:sz w:val="24"/>
        </w:rPr>
        <w:t xml:space="preserve"> her yarıyılın başlamasına </w:t>
      </w:r>
      <w:r w:rsidR="009E23DF">
        <w:rPr>
          <w:rFonts w:ascii="Times New Roman" w:eastAsia="Calibri" w:hAnsi="Times New Roman" w:cs="Times New Roman"/>
          <w:sz w:val="24"/>
        </w:rPr>
        <w:t>bir</w:t>
      </w:r>
      <w:r w:rsidRPr="00001359">
        <w:rPr>
          <w:rFonts w:ascii="Times New Roman" w:eastAsia="Calibri" w:hAnsi="Times New Roman" w:cs="Times New Roman"/>
          <w:sz w:val="24"/>
        </w:rPr>
        <w:t xml:space="preserve"> ay kala </w:t>
      </w:r>
      <w:r w:rsidR="009E23DF">
        <w:rPr>
          <w:rFonts w:ascii="Times New Roman" w:eastAsia="Calibri" w:hAnsi="Times New Roman" w:cs="Times New Roman"/>
          <w:sz w:val="24"/>
        </w:rPr>
        <w:t>Fakülte</w:t>
      </w:r>
      <w:r w:rsidRPr="00001359">
        <w:rPr>
          <w:rFonts w:ascii="Times New Roman" w:eastAsia="Calibri" w:hAnsi="Times New Roman" w:cs="Times New Roman"/>
          <w:sz w:val="24"/>
        </w:rPr>
        <w:t xml:space="preserve"> Kurulu’nun toplanması ile her programın ders planlarını ve ders bilgi paketlerini inceler, önceki yılın program çıktılarına ulaşma durumunu inceler ve gerekiyorsa yeni dönem için düzeltici önlemler alır. </w:t>
      </w:r>
      <w:r w:rsidR="00580C72">
        <w:rPr>
          <w:rFonts w:ascii="Times New Roman" w:eastAsia="Calibri" w:hAnsi="Times New Roman" w:cs="Times New Roman"/>
          <w:sz w:val="24"/>
        </w:rPr>
        <w:t xml:space="preserve">Fakülte Yönetim Kurulu ise </w:t>
      </w:r>
      <w:r w:rsidR="009E23DF">
        <w:rPr>
          <w:rFonts w:ascii="Times New Roman" w:eastAsia="Calibri" w:hAnsi="Times New Roman" w:cs="Times New Roman"/>
          <w:sz w:val="24"/>
        </w:rPr>
        <w:t>Bölümlerden</w:t>
      </w:r>
      <w:r w:rsidRPr="00001359">
        <w:rPr>
          <w:rFonts w:ascii="Times New Roman" w:eastAsia="Calibri" w:hAnsi="Times New Roman" w:cs="Times New Roman"/>
          <w:sz w:val="24"/>
        </w:rPr>
        <w:t xml:space="preserve"> gelen ders programı önerilerini dikkate alarak ders programlarını hazırlatır ve onaylar. Hangi derse kim hangi gün hangi saatte gireceği belirlendikten sonra bu ders programı web sitesinde ilan edilir ve dönem başında uygulamaya konur. Uygulama esnasında aksaklıklar olup olmadığı </w:t>
      </w:r>
      <w:r w:rsidR="009E23DF">
        <w:rPr>
          <w:rFonts w:ascii="Times New Roman" w:eastAsia="Calibri" w:hAnsi="Times New Roman" w:cs="Times New Roman"/>
          <w:sz w:val="24"/>
        </w:rPr>
        <w:t>Bölüm Başkanlıkları</w:t>
      </w:r>
      <w:r w:rsidRPr="00001359">
        <w:rPr>
          <w:rFonts w:ascii="Times New Roman" w:eastAsia="Calibri" w:hAnsi="Times New Roman" w:cs="Times New Roman"/>
          <w:sz w:val="24"/>
        </w:rPr>
        <w:t xml:space="preserve"> tarafından takip edilir ve ortaya çıkan aksaklıklar </w:t>
      </w:r>
      <w:r w:rsidR="009E23DF">
        <w:rPr>
          <w:rFonts w:ascii="Times New Roman" w:eastAsia="Calibri" w:hAnsi="Times New Roman" w:cs="Times New Roman"/>
          <w:sz w:val="24"/>
        </w:rPr>
        <w:t>Fakülte Dekanlığına</w:t>
      </w:r>
      <w:r w:rsidRPr="00001359">
        <w:rPr>
          <w:rFonts w:ascii="Times New Roman" w:eastAsia="Calibri" w:hAnsi="Times New Roman" w:cs="Times New Roman"/>
          <w:sz w:val="24"/>
        </w:rPr>
        <w:t xml:space="preserve"> iletilir. İdari faaliyetlere ilişkin olarak her hafta toplantılar yapılarak yapılması gereken faaliyetler tespit edilerek zaman planlaması ve görev dağılımları yapılır. Aylık ve haftalık taktiksel planlar uygulamaya konularak </w:t>
      </w:r>
      <w:r w:rsidR="00580C72">
        <w:rPr>
          <w:rFonts w:ascii="Times New Roman" w:eastAsia="Calibri" w:hAnsi="Times New Roman" w:cs="Times New Roman"/>
          <w:sz w:val="24"/>
        </w:rPr>
        <w:t>Fakülte</w:t>
      </w:r>
      <w:r w:rsidRPr="00001359">
        <w:rPr>
          <w:rFonts w:ascii="Times New Roman" w:eastAsia="Calibri" w:hAnsi="Times New Roman" w:cs="Times New Roman"/>
          <w:sz w:val="24"/>
        </w:rPr>
        <w:t xml:space="preserve"> Sekreteri tarafından takibi yapılır. Herhangi bir aksaklık meydana gelirse </w:t>
      </w:r>
      <w:r w:rsidR="00580C72">
        <w:rPr>
          <w:rFonts w:ascii="Times New Roman" w:eastAsia="Calibri" w:hAnsi="Times New Roman" w:cs="Times New Roman"/>
          <w:sz w:val="24"/>
        </w:rPr>
        <w:t>Fakülte</w:t>
      </w:r>
      <w:r w:rsidRPr="00001359">
        <w:rPr>
          <w:rFonts w:ascii="Times New Roman" w:eastAsia="Calibri" w:hAnsi="Times New Roman" w:cs="Times New Roman"/>
          <w:sz w:val="24"/>
        </w:rPr>
        <w:t xml:space="preserve"> Sekreteri nedenlerini araştırarak ve personeli ile fikir paylaşımı yaparak </w:t>
      </w:r>
      <w:r w:rsidRPr="001420E4">
        <w:rPr>
          <w:rFonts w:ascii="Times New Roman" w:eastAsia="Calibri" w:hAnsi="Times New Roman" w:cs="Times New Roman"/>
          <w:sz w:val="24"/>
        </w:rPr>
        <w:t>düzeltici önlemler alır. Stratejik Plan ve yıllık faaliyet planlarıyla uyumlu olan bu PUKÖ döng</w:t>
      </w:r>
      <w:r>
        <w:rPr>
          <w:rFonts w:ascii="Times New Roman" w:eastAsia="Calibri" w:hAnsi="Times New Roman" w:cs="Times New Roman"/>
          <w:sz w:val="24"/>
        </w:rPr>
        <w:t xml:space="preserve">üsü sürekli tekrarlanmaktadır. </w:t>
      </w:r>
    </w:p>
    <w:p w:rsidR="00A26295" w:rsidRDefault="00A26295" w:rsidP="00354358">
      <w:pPr>
        <w:widowControl/>
        <w:spacing w:after="160" w:line="276" w:lineRule="auto"/>
        <w:contextualSpacing/>
        <w:jc w:val="both"/>
        <w:rPr>
          <w:rFonts w:ascii="Times New Roman" w:eastAsia="Calibri" w:hAnsi="Times New Roman" w:cs="Times New Roman"/>
          <w:b/>
          <w:sz w:val="24"/>
        </w:rPr>
      </w:pPr>
    </w:p>
    <w:p w:rsidR="00580C72" w:rsidRPr="00001359" w:rsidRDefault="00580C72" w:rsidP="00354358">
      <w:pPr>
        <w:widowControl/>
        <w:spacing w:line="276" w:lineRule="auto"/>
        <w:contextualSpacing/>
        <w:jc w:val="both"/>
        <w:rPr>
          <w:rFonts w:ascii="Times New Roman" w:eastAsia="Calibri" w:hAnsi="Times New Roman" w:cs="Times New Roman"/>
          <w:sz w:val="24"/>
          <w:szCs w:val="24"/>
        </w:rPr>
      </w:pPr>
      <w:r w:rsidRPr="00001359">
        <w:rPr>
          <w:rFonts w:ascii="Times New Roman" w:eastAsia="Times New Roman" w:hAnsi="Times New Roman" w:cs="Times New Roman"/>
          <w:i/>
          <w:sz w:val="24"/>
          <w:szCs w:val="24"/>
          <w:lang w:eastAsia="tr-TR"/>
        </w:rPr>
        <w:t xml:space="preserve">İlgili ölçüte ait beklenen kanıtlar aşağıda listelenmektedir: </w:t>
      </w:r>
    </w:p>
    <w:p w:rsidR="00A26295" w:rsidRDefault="00E665EB" w:rsidP="00354358">
      <w:pPr>
        <w:widowControl/>
        <w:spacing w:after="160" w:line="276" w:lineRule="auto"/>
        <w:contextualSpacing/>
        <w:jc w:val="both"/>
        <w:rPr>
          <w:rFonts w:ascii="Times New Roman" w:eastAsia="Times New Roman" w:hAnsi="Times New Roman" w:cs="Times New Roman"/>
          <w:sz w:val="24"/>
          <w:szCs w:val="24"/>
        </w:rPr>
      </w:pPr>
      <w:hyperlink r:id="rId27" w:history="1">
        <w:r w:rsidR="00EB6374" w:rsidRPr="0035428C">
          <w:rPr>
            <w:rStyle w:val="Kpr"/>
            <w:rFonts w:ascii="Times New Roman" w:eastAsia="Times New Roman" w:hAnsi="Times New Roman" w:cs="Times New Roman"/>
            <w:sz w:val="24"/>
            <w:szCs w:val="24"/>
          </w:rPr>
          <w:t>https://sbf.bandirma.edu.tr/tr/sbf/</w:t>
        </w:r>
      </w:hyperlink>
    </w:p>
    <w:p w:rsidR="00EB6374" w:rsidRDefault="00EB6374" w:rsidP="00354358">
      <w:pPr>
        <w:widowControl/>
        <w:spacing w:after="160" w:line="276" w:lineRule="auto"/>
        <w:contextualSpacing/>
        <w:jc w:val="both"/>
        <w:rPr>
          <w:rFonts w:ascii="Times New Roman" w:eastAsia="Calibri" w:hAnsi="Times New Roman" w:cs="Times New Roman"/>
          <w:b/>
          <w:sz w:val="24"/>
        </w:rPr>
      </w:pPr>
    </w:p>
    <w:p w:rsidR="00580C72" w:rsidRPr="001420E4" w:rsidRDefault="00580C72" w:rsidP="00354358">
      <w:pPr>
        <w:widowControl/>
        <w:spacing w:after="160" w:line="276" w:lineRule="auto"/>
        <w:contextualSpacing/>
        <w:jc w:val="both"/>
        <w:rPr>
          <w:rFonts w:ascii="Times New Roman" w:eastAsia="Calibri" w:hAnsi="Times New Roman" w:cs="Times New Roman"/>
          <w:b/>
          <w:sz w:val="24"/>
        </w:rPr>
      </w:pPr>
      <w:r w:rsidRPr="001420E4">
        <w:rPr>
          <w:rFonts w:ascii="Times New Roman" w:eastAsia="Calibri" w:hAnsi="Times New Roman" w:cs="Times New Roman"/>
          <w:b/>
          <w:sz w:val="24"/>
        </w:rPr>
        <w:t xml:space="preserve">Birim Kalite Komisyonu  </w:t>
      </w:r>
    </w:p>
    <w:p w:rsidR="00580C72" w:rsidRPr="001420E4" w:rsidRDefault="00580C72" w:rsidP="00354358">
      <w:pPr>
        <w:widowControl/>
        <w:spacing w:after="160" w:line="276" w:lineRule="auto"/>
        <w:ind w:left="426" w:firstLine="282"/>
        <w:contextualSpacing/>
        <w:jc w:val="both"/>
        <w:rPr>
          <w:rFonts w:ascii="Times New Roman" w:eastAsia="Calibri" w:hAnsi="Times New Roman" w:cs="Times New Roman"/>
          <w:sz w:val="24"/>
        </w:rPr>
      </w:pPr>
      <w:r>
        <w:rPr>
          <w:rFonts w:ascii="Times New Roman" w:eastAsia="Calibri" w:hAnsi="Times New Roman" w:cs="Times New Roman"/>
          <w:sz w:val="24"/>
        </w:rPr>
        <w:t>Fakültemiz</w:t>
      </w:r>
      <w:r w:rsidRPr="001420E4">
        <w:rPr>
          <w:rFonts w:ascii="Times New Roman" w:eastAsia="Calibri" w:hAnsi="Times New Roman" w:cs="Times New Roman"/>
          <w:sz w:val="24"/>
        </w:rPr>
        <w:t xml:space="preserve"> yükseköğretimin hızlı bir şekilde değişen gündemi kapsamında avantajlarını koruyabilmek üzere kalite yönetimine daha çok önem verme kararı almıştır. Bu kapsamda öncelikle Yükseköğretim Kurulu Başkanlığı tarafından uygulamaya konulan Yükseköğretim Kalite Güvence Yönetmeliği gereğince </w:t>
      </w:r>
      <w:r>
        <w:rPr>
          <w:rFonts w:ascii="Times New Roman" w:eastAsia="Calibri" w:hAnsi="Times New Roman" w:cs="Times New Roman"/>
          <w:sz w:val="24"/>
        </w:rPr>
        <w:t>Fakültemizde</w:t>
      </w:r>
      <w:r w:rsidRPr="001420E4">
        <w:rPr>
          <w:rFonts w:ascii="Times New Roman" w:eastAsia="Calibri" w:hAnsi="Times New Roman" w:cs="Times New Roman"/>
          <w:sz w:val="24"/>
        </w:rPr>
        <w:t xml:space="preserve"> Kalite Komisyonunu kurmuş ve faaliyete geçirmiştir.  </w:t>
      </w:r>
    </w:p>
    <w:p w:rsidR="00580C72" w:rsidRDefault="00580C72" w:rsidP="00354358">
      <w:pPr>
        <w:widowControl/>
        <w:spacing w:after="160" w:line="276" w:lineRule="auto"/>
        <w:ind w:left="426"/>
        <w:contextualSpacing/>
        <w:jc w:val="both"/>
        <w:rPr>
          <w:rFonts w:ascii="Times New Roman" w:eastAsia="Calibri" w:hAnsi="Times New Roman" w:cs="Times New Roman"/>
          <w:sz w:val="24"/>
        </w:rPr>
      </w:pPr>
      <w:r w:rsidRPr="001420E4">
        <w:rPr>
          <w:rFonts w:ascii="Times New Roman" w:eastAsia="Calibri" w:hAnsi="Times New Roman" w:cs="Times New Roman"/>
          <w:sz w:val="24"/>
        </w:rPr>
        <w:t>Kalite komisyonu çalışmalarına</w:t>
      </w:r>
      <w:r>
        <w:rPr>
          <w:rFonts w:ascii="Times New Roman" w:eastAsia="Calibri" w:hAnsi="Times New Roman" w:cs="Times New Roman"/>
          <w:sz w:val="24"/>
        </w:rPr>
        <w:t>;</w:t>
      </w:r>
      <w:r w:rsidRPr="001420E4">
        <w:rPr>
          <w:rFonts w:ascii="Times New Roman" w:eastAsia="Calibri" w:hAnsi="Times New Roman" w:cs="Times New Roman"/>
          <w:sz w:val="24"/>
        </w:rPr>
        <w:t xml:space="preserve"> </w:t>
      </w:r>
      <w:r>
        <w:rPr>
          <w:rFonts w:ascii="Times New Roman" w:eastAsia="Calibri" w:hAnsi="Times New Roman" w:cs="Times New Roman"/>
          <w:sz w:val="24"/>
        </w:rPr>
        <w:t>Bölüm Başkanlıkları</w:t>
      </w:r>
      <w:r w:rsidRPr="001420E4">
        <w:rPr>
          <w:rFonts w:ascii="Times New Roman" w:eastAsia="Calibri" w:hAnsi="Times New Roman" w:cs="Times New Roman"/>
          <w:sz w:val="24"/>
        </w:rPr>
        <w:t xml:space="preserve">, birim çalışanları ve ihtiyaç duyulduğunda diğer öğretim üyeleri de katkıda bulunmaktadır. Kalite Komisyonu performans göstergelerini belirlerken, PUKÖ döngüleri ile sistemlerini işletirken katılımcı ve kapsayıcı olmaya çaba göstermektedir. Kalite komisyonu almış olduğu kararları ve faaliyetlerini </w:t>
      </w:r>
      <w:r>
        <w:rPr>
          <w:rFonts w:ascii="Times New Roman" w:eastAsia="Calibri" w:hAnsi="Times New Roman" w:cs="Times New Roman"/>
          <w:sz w:val="24"/>
        </w:rPr>
        <w:t>Bölüm Başkanlıklarına</w:t>
      </w:r>
      <w:r w:rsidRPr="001420E4">
        <w:rPr>
          <w:rFonts w:ascii="Times New Roman" w:eastAsia="Calibri" w:hAnsi="Times New Roman" w:cs="Times New Roman"/>
          <w:sz w:val="24"/>
        </w:rPr>
        <w:t xml:space="preserve">, birim çalışanlarına, öğrencilere, </w:t>
      </w:r>
      <w:r>
        <w:rPr>
          <w:rFonts w:ascii="Times New Roman" w:eastAsia="Calibri" w:hAnsi="Times New Roman" w:cs="Times New Roman"/>
          <w:sz w:val="24"/>
        </w:rPr>
        <w:t xml:space="preserve">dış paydaşlar ile </w:t>
      </w:r>
      <w:r w:rsidRPr="001420E4">
        <w:rPr>
          <w:rFonts w:ascii="Times New Roman" w:eastAsia="Calibri" w:hAnsi="Times New Roman" w:cs="Times New Roman"/>
          <w:sz w:val="24"/>
        </w:rPr>
        <w:t>Üniversitemizin diğer birimlerine ve Rekt</w:t>
      </w:r>
      <w:r>
        <w:rPr>
          <w:rFonts w:ascii="Times New Roman" w:eastAsia="Calibri" w:hAnsi="Times New Roman" w:cs="Times New Roman"/>
          <w:sz w:val="24"/>
        </w:rPr>
        <w:t xml:space="preserve">örlük Makamına duyurmaktadır.  </w:t>
      </w:r>
    </w:p>
    <w:p w:rsidR="00580C72" w:rsidRPr="001420E4" w:rsidRDefault="00580C72" w:rsidP="00354358">
      <w:pPr>
        <w:widowControl/>
        <w:spacing w:after="160" w:line="276" w:lineRule="auto"/>
        <w:contextualSpacing/>
        <w:jc w:val="both"/>
        <w:rPr>
          <w:rFonts w:ascii="Times New Roman" w:eastAsia="Calibri" w:hAnsi="Times New Roman" w:cs="Times New Roman"/>
          <w:sz w:val="24"/>
        </w:rPr>
      </w:pPr>
    </w:p>
    <w:p w:rsidR="00580C72" w:rsidRPr="00F56B1B" w:rsidRDefault="00580C72" w:rsidP="00354358">
      <w:pPr>
        <w:widowControl/>
        <w:spacing w:after="160" w:line="276" w:lineRule="auto"/>
        <w:ind w:left="567" w:hanging="567"/>
        <w:contextualSpacing/>
        <w:jc w:val="both"/>
        <w:rPr>
          <w:rFonts w:ascii="Times New Roman" w:eastAsia="Calibri" w:hAnsi="Times New Roman" w:cs="Times New Roman"/>
          <w:sz w:val="24"/>
        </w:rPr>
      </w:pPr>
      <w:r>
        <w:rPr>
          <w:rFonts w:ascii="Times New Roman" w:eastAsia="Calibri" w:hAnsi="Times New Roman" w:cs="Times New Roman"/>
          <w:sz w:val="24"/>
        </w:rPr>
        <w:t xml:space="preserve">    </w:t>
      </w:r>
      <w:r w:rsidRPr="00F56B1B">
        <w:rPr>
          <w:rFonts w:ascii="Times New Roman" w:eastAsia="Calibri" w:hAnsi="Times New Roman" w:cs="Times New Roman"/>
          <w:sz w:val="24"/>
        </w:rPr>
        <w:t xml:space="preserve">Fakültemiz ISO 9001:2015 Kalite Yönetim Sistemi belgesine sahip olmak için çalışmalara başlamıştır. </w:t>
      </w:r>
    </w:p>
    <w:p w:rsidR="00580C72" w:rsidRDefault="00580C72" w:rsidP="00354358">
      <w:pPr>
        <w:widowControl/>
        <w:spacing w:after="160" w:line="276" w:lineRule="auto"/>
        <w:contextualSpacing/>
        <w:jc w:val="both"/>
        <w:rPr>
          <w:rFonts w:ascii="Times New Roman" w:eastAsia="Calibri" w:hAnsi="Times New Roman" w:cs="Times New Roman"/>
          <w:b/>
          <w:sz w:val="24"/>
        </w:rPr>
      </w:pPr>
    </w:p>
    <w:p w:rsidR="00FD13BF" w:rsidRDefault="00FD13BF" w:rsidP="00354358">
      <w:pPr>
        <w:widowControl/>
        <w:spacing w:after="160" w:line="276" w:lineRule="auto"/>
        <w:contextualSpacing/>
        <w:jc w:val="both"/>
        <w:rPr>
          <w:rFonts w:ascii="Times New Roman" w:eastAsia="Calibri" w:hAnsi="Times New Roman" w:cs="Times New Roman"/>
          <w:b/>
          <w:sz w:val="24"/>
        </w:rPr>
      </w:pPr>
    </w:p>
    <w:p w:rsidR="00FD13BF" w:rsidRDefault="00FD13BF" w:rsidP="00354358">
      <w:pPr>
        <w:widowControl/>
        <w:spacing w:after="160" w:line="276" w:lineRule="auto"/>
        <w:contextualSpacing/>
        <w:jc w:val="both"/>
        <w:rPr>
          <w:rFonts w:ascii="Times New Roman" w:eastAsia="Calibri" w:hAnsi="Times New Roman" w:cs="Times New Roman"/>
          <w:b/>
          <w:sz w:val="24"/>
        </w:rPr>
      </w:pPr>
    </w:p>
    <w:p w:rsidR="00FD13BF" w:rsidRDefault="00FD13BF" w:rsidP="00354358">
      <w:pPr>
        <w:widowControl/>
        <w:spacing w:after="160" w:line="276" w:lineRule="auto"/>
        <w:contextualSpacing/>
        <w:jc w:val="both"/>
        <w:rPr>
          <w:rFonts w:ascii="Times New Roman" w:eastAsia="Calibri" w:hAnsi="Times New Roman" w:cs="Times New Roman"/>
          <w:b/>
          <w:sz w:val="24"/>
        </w:rPr>
      </w:pPr>
    </w:p>
    <w:p w:rsidR="00580C72" w:rsidRPr="00F56B1B" w:rsidRDefault="00432E92" w:rsidP="00354358">
      <w:pPr>
        <w:pStyle w:val="ListeParagraf"/>
        <w:widowControl/>
        <w:numPr>
          <w:ilvl w:val="1"/>
          <w:numId w:val="4"/>
        </w:numPr>
        <w:spacing w:after="160" w:line="276" w:lineRule="auto"/>
        <w:contextualSpacing/>
        <w:jc w:val="both"/>
        <w:rPr>
          <w:rStyle w:val="Balk2Char"/>
          <w:rFonts w:eastAsia="Calibri" w:cs="Times New Roman"/>
          <w:b w:val="0"/>
          <w:bCs w:val="0"/>
          <w:szCs w:val="22"/>
        </w:rPr>
      </w:pPr>
      <w:bookmarkStart w:id="12" w:name="_Toc534375305"/>
      <w:r w:rsidRPr="00F56B1B">
        <w:rPr>
          <w:rStyle w:val="Balk2Char"/>
          <w:rFonts w:eastAsia="Calibri"/>
        </w:rPr>
        <w:lastRenderedPageBreak/>
        <w:t>Paydaş Katılımı</w:t>
      </w:r>
      <w:bookmarkEnd w:id="12"/>
      <w:r w:rsidR="009016BC" w:rsidRPr="00F56B1B">
        <w:rPr>
          <w:rStyle w:val="Balk2Char"/>
          <w:rFonts w:eastAsia="Calibri"/>
        </w:rPr>
        <w:t>;</w:t>
      </w:r>
    </w:p>
    <w:p w:rsidR="00F56B1B" w:rsidRPr="00AB3081" w:rsidRDefault="00F56B1B" w:rsidP="00354358">
      <w:pPr>
        <w:widowControl/>
        <w:spacing w:after="160" w:line="276" w:lineRule="auto"/>
        <w:ind w:firstLine="360"/>
        <w:contextualSpacing/>
        <w:jc w:val="both"/>
        <w:rPr>
          <w:rFonts w:ascii="Times New Roman" w:eastAsia="Calibri" w:hAnsi="Times New Roman" w:cs="Times New Roman"/>
          <w:sz w:val="24"/>
        </w:rPr>
      </w:pPr>
      <w:r w:rsidRPr="00F56B1B">
        <w:rPr>
          <w:rFonts w:ascii="Times New Roman" w:eastAsia="Calibri" w:hAnsi="Times New Roman" w:cs="Times New Roman"/>
          <w:sz w:val="24"/>
        </w:rPr>
        <w:t xml:space="preserve">Fakültemiz </w:t>
      </w:r>
      <w:r w:rsidRPr="00AB3081">
        <w:rPr>
          <w:rFonts w:ascii="Times New Roman" w:eastAsia="Calibri" w:hAnsi="Times New Roman" w:cs="Times New Roman"/>
          <w:sz w:val="24"/>
        </w:rPr>
        <w:t xml:space="preserve">Üniversitemizin diğer birimlerini ve Rektörlük Makamını, akademik ve idari personeli ve öğrencileri iç paydaş olarak belirlemiştir. </w:t>
      </w:r>
    </w:p>
    <w:p w:rsidR="00F56B1B" w:rsidRPr="00AB3081" w:rsidRDefault="00F56B1B" w:rsidP="00354358">
      <w:pPr>
        <w:widowControl/>
        <w:spacing w:after="160" w:line="276" w:lineRule="auto"/>
        <w:contextualSpacing/>
        <w:jc w:val="both"/>
        <w:rPr>
          <w:rFonts w:ascii="Times New Roman" w:eastAsia="Calibri" w:hAnsi="Times New Roman" w:cs="Times New Roman"/>
          <w:sz w:val="24"/>
        </w:rPr>
      </w:pPr>
      <w:r w:rsidRPr="00AB3081">
        <w:rPr>
          <w:rFonts w:ascii="Times New Roman" w:eastAsia="Calibri" w:hAnsi="Times New Roman" w:cs="Times New Roman"/>
          <w:sz w:val="24"/>
        </w:rPr>
        <w:t>Dış paydaş olarak ise mezunlar, meslek odaları, araştırmalar için kaynaklar, yerel yönetimler ve diğer özel ve kamu kuruluşları belirlenmiştir.</w:t>
      </w:r>
    </w:p>
    <w:p w:rsidR="00F56B1B" w:rsidRPr="00AB3081" w:rsidRDefault="00F56B1B" w:rsidP="00354358">
      <w:pPr>
        <w:widowControl/>
        <w:spacing w:after="160" w:line="276" w:lineRule="auto"/>
        <w:contextualSpacing/>
        <w:jc w:val="both"/>
        <w:rPr>
          <w:rFonts w:ascii="Times New Roman" w:eastAsia="Calibri" w:hAnsi="Times New Roman" w:cs="Times New Roman"/>
          <w:sz w:val="24"/>
        </w:rPr>
      </w:pPr>
      <w:r w:rsidRPr="00AB3081">
        <w:rPr>
          <w:rFonts w:ascii="Times New Roman" w:eastAsia="Calibri" w:hAnsi="Times New Roman" w:cs="Times New Roman"/>
          <w:sz w:val="24"/>
        </w:rPr>
        <w:t>Eğitim-Öğretim, araştırma ve idari süreçlerdeki kalite güvence sisteminin faaliyetlerine görüş alma yoluyla iç ve dış paydaşlar katılımı sağlamayı planlamaktadır.</w:t>
      </w:r>
    </w:p>
    <w:p w:rsidR="00F56B1B" w:rsidRPr="00AB3081" w:rsidRDefault="00F56B1B" w:rsidP="00354358">
      <w:pPr>
        <w:widowControl/>
        <w:spacing w:after="160" w:line="276" w:lineRule="auto"/>
        <w:contextualSpacing/>
        <w:jc w:val="both"/>
        <w:rPr>
          <w:rFonts w:ascii="Times New Roman" w:eastAsia="Calibri" w:hAnsi="Times New Roman" w:cs="Times New Roman"/>
          <w:sz w:val="24"/>
        </w:rPr>
      </w:pPr>
      <w:r w:rsidRPr="00AB3081">
        <w:rPr>
          <w:rFonts w:ascii="Times New Roman" w:eastAsia="Calibri" w:hAnsi="Times New Roman" w:cs="Times New Roman"/>
          <w:sz w:val="24"/>
        </w:rPr>
        <w:t xml:space="preserve">İç paydaşların görüşleri toplantılar, çalıştaylar, anketler vb. yöntemler ile alınırken dış paydaşlarla proje bazında görüşmeler ve toplantılar yapılması planlanmaktadır. </w:t>
      </w:r>
    </w:p>
    <w:p w:rsidR="00F56B1B" w:rsidRPr="00AB3081" w:rsidRDefault="00F56B1B" w:rsidP="00354358">
      <w:pPr>
        <w:widowControl/>
        <w:spacing w:after="160" w:line="276" w:lineRule="auto"/>
        <w:contextualSpacing/>
        <w:jc w:val="both"/>
        <w:rPr>
          <w:rFonts w:ascii="Times New Roman" w:eastAsia="Calibri" w:hAnsi="Times New Roman" w:cs="Times New Roman"/>
          <w:sz w:val="24"/>
        </w:rPr>
      </w:pPr>
      <w:r>
        <w:rPr>
          <w:rFonts w:ascii="Times New Roman" w:eastAsia="Calibri" w:hAnsi="Times New Roman" w:cs="Times New Roman"/>
          <w:sz w:val="24"/>
        </w:rPr>
        <w:t>Bölüm Başkanlıklarının</w:t>
      </w:r>
      <w:r w:rsidRPr="00AB3081">
        <w:rPr>
          <w:rFonts w:ascii="Times New Roman" w:eastAsia="Calibri" w:hAnsi="Times New Roman" w:cs="Times New Roman"/>
          <w:sz w:val="24"/>
        </w:rPr>
        <w:t xml:space="preserve"> bazılarında bu konuda eksiklikler olduğu kalite komisyonu tarafından tespit edilmiş ve bu eksikliklerin giderilmesi amacıyla önlemler planlanmaya başlamıştır.</w:t>
      </w:r>
    </w:p>
    <w:p w:rsidR="00F56B1B" w:rsidRPr="00AB3081" w:rsidRDefault="00F56B1B" w:rsidP="00354358">
      <w:pPr>
        <w:widowControl/>
        <w:spacing w:after="160" w:line="276" w:lineRule="auto"/>
        <w:contextualSpacing/>
        <w:jc w:val="both"/>
        <w:rPr>
          <w:rFonts w:ascii="Times New Roman" w:eastAsia="Calibri" w:hAnsi="Times New Roman" w:cs="Times New Roman"/>
          <w:sz w:val="24"/>
        </w:rPr>
      </w:pPr>
      <w:r>
        <w:rPr>
          <w:rFonts w:ascii="Times New Roman" w:eastAsia="Calibri" w:hAnsi="Times New Roman" w:cs="Times New Roman"/>
          <w:sz w:val="24"/>
        </w:rPr>
        <w:t xml:space="preserve">Bölüm Başkanlıklarına </w:t>
      </w:r>
      <w:r w:rsidRPr="00AB3081">
        <w:rPr>
          <w:rFonts w:ascii="Times New Roman" w:eastAsia="Calibri" w:hAnsi="Times New Roman" w:cs="Times New Roman"/>
          <w:sz w:val="24"/>
        </w:rPr>
        <w:t xml:space="preserve">yönelik bir dizi “Kalite Güvencesi Sistemi Farkındalık” toplantıları yapılması planlanmaktadır. </w:t>
      </w:r>
      <w:r>
        <w:rPr>
          <w:rFonts w:ascii="Times New Roman" w:eastAsia="Calibri" w:hAnsi="Times New Roman" w:cs="Times New Roman"/>
          <w:sz w:val="24"/>
        </w:rPr>
        <w:t>Fakültemiz</w:t>
      </w:r>
      <w:r w:rsidRPr="00AB3081">
        <w:rPr>
          <w:rFonts w:ascii="Times New Roman" w:eastAsia="Calibri" w:hAnsi="Times New Roman" w:cs="Times New Roman"/>
          <w:sz w:val="24"/>
        </w:rPr>
        <w:t xml:space="preserve">, mezunlarla daha güçlü bir iletişim sağlayarak geleceğe yönelik süreçlerde iyileştirme planlamaktadır. Henüz bir mezunlar derneğimiz bulunmamaktadır.   </w:t>
      </w:r>
    </w:p>
    <w:p w:rsidR="00F56B1B" w:rsidRPr="00AB3081" w:rsidRDefault="00F56B1B" w:rsidP="00354358">
      <w:pPr>
        <w:widowControl/>
        <w:spacing w:after="160" w:line="276" w:lineRule="auto"/>
        <w:contextualSpacing/>
        <w:jc w:val="both"/>
        <w:rPr>
          <w:rFonts w:ascii="Times New Roman" w:eastAsia="Calibri" w:hAnsi="Times New Roman" w:cs="Times New Roman"/>
          <w:sz w:val="24"/>
        </w:rPr>
      </w:pPr>
      <w:r w:rsidRPr="00AB3081">
        <w:rPr>
          <w:rFonts w:ascii="Times New Roman" w:eastAsia="Calibri" w:hAnsi="Times New Roman" w:cs="Times New Roman"/>
          <w:sz w:val="24"/>
        </w:rPr>
        <w:t xml:space="preserve">Birimimizin dış değerlendirme sonuçları bulunmamaktadır. Programların hedefleri, Türkiye Yükseköğretim Yeterlilikler Çerçevesi göz önüne alınarak oluşturulmuştur.  Edinilecek kalite güvence ve akreditasyon sistemleri birimlerimizin daha kaliteli ve sistemli bir eğitim-öğretim, araştırma ve yönetim unsurlarına sahip olmalarını sağlayacak ve ekstra avantaj sağlayacaktır. İç ve dış paydaşların birime dair görüşleri sözel olarak alınmaktadır.   </w:t>
      </w:r>
    </w:p>
    <w:p w:rsidR="00F56B1B" w:rsidRPr="00FD13BF" w:rsidRDefault="00F56B1B" w:rsidP="00354358">
      <w:pPr>
        <w:widowControl/>
        <w:spacing w:line="276" w:lineRule="auto"/>
        <w:contextualSpacing/>
        <w:jc w:val="both"/>
        <w:rPr>
          <w:rFonts w:ascii="Times New Roman" w:eastAsia="Times New Roman" w:hAnsi="Times New Roman" w:cs="Times New Roman"/>
          <w:i/>
          <w:sz w:val="16"/>
          <w:szCs w:val="16"/>
          <w:lang w:eastAsia="tr-TR"/>
        </w:rPr>
      </w:pPr>
    </w:p>
    <w:p w:rsidR="00F56B1B" w:rsidRPr="00001359" w:rsidRDefault="00F56B1B" w:rsidP="00354358">
      <w:pPr>
        <w:widowControl/>
        <w:spacing w:line="276" w:lineRule="auto"/>
        <w:contextualSpacing/>
        <w:jc w:val="both"/>
        <w:rPr>
          <w:rFonts w:ascii="Times New Roman" w:eastAsia="Calibri" w:hAnsi="Times New Roman" w:cs="Times New Roman"/>
          <w:sz w:val="24"/>
          <w:szCs w:val="24"/>
        </w:rPr>
      </w:pPr>
      <w:r w:rsidRPr="00001359">
        <w:rPr>
          <w:rFonts w:ascii="Times New Roman" w:eastAsia="Times New Roman" w:hAnsi="Times New Roman" w:cs="Times New Roman"/>
          <w:i/>
          <w:sz w:val="24"/>
          <w:szCs w:val="24"/>
          <w:lang w:eastAsia="tr-TR"/>
        </w:rPr>
        <w:t xml:space="preserve">İlgili ölçüte ait beklenen kanıtlar aşağıda listelenmektedir: </w:t>
      </w:r>
    </w:p>
    <w:p w:rsidR="00F56B1B" w:rsidRPr="00001359" w:rsidRDefault="00E665EB" w:rsidP="00354358">
      <w:pPr>
        <w:pStyle w:val="GvdeMetni"/>
        <w:spacing w:line="276" w:lineRule="auto"/>
        <w:ind w:left="0" w:right="39"/>
        <w:jc w:val="both"/>
        <w:rPr>
          <w:rFonts w:cs="Times New Roman"/>
        </w:rPr>
      </w:pPr>
      <w:hyperlink r:id="rId28" w:history="1">
        <w:r w:rsidR="00184BE2" w:rsidRPr="00184BE2">
          <w:rPr>
            <w:rStyle w:val="Kpr"/>
            <w:rFonts w:cs="Times New Roman"/>
          </w:rPr>
          <w:t>https://sbf.bandirma.edu.tr/tr/sbf/Sayfa/Goster/1642</w:t>
        </w:r>
      </w:hyperlink>
    </w:p>
    <w:p w:rsidR="0098066F" w:rsidRPr="00FD13BF" w:rsidRDefault="00B83E58" w:rsidP="00FD13BF">
      <w:pPr>
        <w:pStyle w:val="ListeParagraf"/>
        <w:spacing w:line="276" w:lineRule="auto"/>
        <w:ind w:left="720"/>
        <w:rPr>
          <w:rFonts w:ascii="Times New Roman" w:hAnsi="Times New Roman" w:cs="Times New Roman"/>
          <w:sz w:val="24"/>
          <w:szCs w:val="24"/>
        </w:rPr>
      </w:pPr>
      <w:r w:rsidRPr="00FD13BF">
        <w:rPr>
          <w:rFonts w:ascii="Times New Roman" w:eastAsia="Times New Roman" w:hAnsi="Times New Roman" w:cs="Times New Roman"/>
          <w:i/>
          <w:color w:val="000000" w:themeColor="text1"/>
          <w:sz w:val="24"/>
          <w:szCs w:val="24"/>
          <w:lang w:eastAsia="tr-TR"/>
        </w:rPr>
        <w:t xml:space="preserve"> </w:t>
      </w:r>
    </w:p>
    <w:p w:rsidR="00B222D7" w:rsidRPr="000D63A0" w:rsidRDefault="0035211A" w:rsidP="00354358">
      <w:pPr>
        <w:pStyle w:val="Balk1"/>
        <w:spacing w:before="120" w:line="276" w:lineRule="auto"/>
        <w:ind w:left="0" w:right="40"/>
        <w:jc w:val="both"/>
        <w:rPr>
          <w:rFonts w:cs="Times New Roman"/>
          <w:b w:val="0"/>
          <w:bCs w:val="0"/>
        </w:rPr>
      </w:pPr>
      <w:bookmarkStart w:id="13" w:name="_Toc534375306"/>
      <w:r w:rsidRPr="00FD13BF">
        <w:rPr>
          <w:rFonts w:cs="Times New Roman"/>
          <w:sz w:val="24"/>
          <w:szCs w:val="24"/>
        </w:rPr>
        <w:t>3</w:t>
      </w:r>
      <w:r w:rsidR="00B222D7" w:rsidRPr="00FD13BF">
        <w:rPr>
          <w:rFonts w:cs="Times New Roman"/>
          <w:sz w:val="24"/>
          <w:szCs w:val="24"/>
        </w:rPr>
        <w:t xml:space="preserve">. </w:t>
      </w:r>
      <w:r w:rsidR="00C91C0E" w:rsidRPr="00FD13BF">
        <w:rPr>
          <w:rFonts w:cs="Times New Roman"/>
          <w:sz w:val="24"/>
          <w:szCs w:val="24"/>
        </w:rPr>
        <w:t>E</w:t>
      </w:r>
      <w:r w:rsidR="00C91C0E" w:rsidRPr="00FD13BF">
        <w:rPr>
          <w:rFonts w:cs="Times New Roman"/>
          <w:spacing w:val="1"/>
          <w:sz w:val="24"/>
          <w:szCs w:val="24"/>
        </w:rPr>
        <w:t>Ğ</w:t>
      </w:r>
      <w:r w:rsidR="00C91C0E" w:rsidRPr="00FD13BF">
        <w:rPr>
          <w:rFonts w:cs="Times New Roman"/>
          <w:sz w:val="24"/>
          <w:szCs w:val="24"/>
        </w:rPr>
        <w:t>İT</w:t>
      </w:r>
      <w:r w:rsidR="00C91C0E" w:rsidRPr="00FD13BF">
        <w:rPr>
          <w:rFonts w:cs="Times New Roman"/>
          <w:spacing w:val="1"/>
          <w:sz w:val="24"/>
          <w:szCs w:val="24"/>
        </w:rPr>
        <w:t>İ</w:t>
      </w:r>
      <w:r w:rsidR="00C91C0E" w:rsidRPr="00FD13BF">
        <w:rPr>
          <w:rFonts w:cs="Times New Roman"/>
          <w:sz w:val="24"/>
          <w:szCs w:val="24"/>
        </w:rPr>
        <w:t>M</w:t>
      </w:r>
      <w:r w:rsidR="00C91C0E" w:rsidRPr="00FD13BF">
        <w:rPr>
          <w:rFonts w:cs="Times New Roman"/>
          <w:spacing w:val="-12"/>
          <w:sz w:val="24"/>
          <w:szCs w:val="24"/>
        </w:rPr>
        <w:t xml:space="preserve"> </w:t>
      </w:r>
      <w:r w:rsidR="00C91C0E" w:rsidRPr="00FD13BF">
        <w:rPr>
          <w:rFonts w:cs="Times New Roman"/>
          <w:sz w:val="24"/>
          <w:szCs w:val="24"/>
        </w:rPr>
        <w:t>-</w:t>
      </w:r>
      <w:r w:rsidR="00C91C0E" w:rsidRPr="00FD13BF">
        <w:rPr>
          <w:rFonts w:cs="Times New Roman"/>
          <w:spacing w:val="-9"/>
          <w:sz w:val="24"/>
          <w:szCs w:val="24"/>
        </w:rPr>
        <w:t xml:space="preserve"> </w:t>
      </w:r>
      <w:r w:rsidR="00C91C0E" w:rsidRPr="00FD13BF">
        <w:rPr>
          <w:rFonts w:cs="Times New Roman"/>
          <w:spacing w:val="-2"/>
          <w:sz w:val="24"/>
          <w:szCs w:val="24"/>
        </w:rPr>
        <w:t>Ö</w:t>
      </w:r>
      <w:r w:rsidR="00C91C0E" w:rsidRPr="00FD13BF">
        <w:rPr>
          <w:rFonts w:cs="Times New Roman"/>
          <w:sz w:val="24"/>
          <w:szCs w:val="24"/>
        </w:rPr>
        <w:t>ĞR</w:t>
      </w:r>
      <w:r w:rsidR="00C91C0E" w:rsidRPr="00FD13BF">
        <w:rPr>
          <w:rFonts w:cs="Times New Roman"/>
          <w:spacing w:val="3"/>
          <w:sz w:val="24"/>
          <w:szCs w:val="24"/>
        </w:rPr>
        <w:t>E</w:t>
      </w:r>
      <w:r w:rsidR="00C91C0E" w:rsidRPr="00FD13BF">
        <w:rPr>
          <w:rFonts w:cs="Times New Roman"/>
          <w:sz w:val="24"/>
          <w:szCs w:val="24"/>
        </w:rPr>
        <w:t>TİM</w:t>
      </w:r>
      <w:bookmarkEnd w:id="13"/>
      <w:r w:rsidR="00C91C0E" w:rsidRPr="000D63A0">
        <w:rPr>
          <w:rFonts w:cs="Times New Roman"/>
          <w:spacing w:val="-12"/>
        </w:rPr>
        <w:t xml:space="preserve"> </w:t>
      </w:r>
    </w:p>
    <w:p w:rsidR="00F56B1B" w:rsidRDefault="000E4A41" w:rsidP="00354358">
      <w:pPr>
        <w:widowControl/>
        <w:spacing w:after="160" w:line="276" w:lineRule="auto"/>
        <w:ind w:left="360" w:hanging="360"/>
        <w:contextualSpacing/>
        <w:jc w:val="both"/>
        <w:rPr>
          <w:rFonts w:ascii="Times New Roman" w:eastAsia="Calibri" w:hAnsi="Times New Roman" w:cs="Times New Roman"/>
          <w:b/>
          <w:sz w:val="24"/>
        </w:rPr>
      </w:pPr>
      <w:bookmarkStart w:id="14" w:name="_Toc534375307"/>
      <w:r w:rsidRPr="0092368E">
        <w:rPr>
          <w:rStyle w:val="Balk2Char"/>
          <w:rFonts w:eastAsia="Calibri"/>
        </w:rPr>
        <w:t>3.1</w:t>
      </w:r>
      <w:r w:rsidRPr="0092368E">
        <w:rPr>
          <w:rStyle w:val="Balk2Char"/>
          <w:rFonts w:eastAsia="Calibri"/>
        </w:rPr>
        <w:tab/>
      </w:r>
      <w:r w:rsidR="00F56B1B">
        <w:rPr>
          <w:rStyle w:val="Balk2Char"/>
          <w:rFonts w:eastAsia="Calibri"/>
        </w:rPr>
        <w:t>Bölümlerin</w:t>
      </w:r>
      <w:r w:rsidR="00C124EF" w:rsidRPr="0092368E">
        <w:rPr>
          <w:rStyle w:val="Balk2Char"/>
          <w:rFonts w:eastAsia="Calibri"/>
        </w:rPr>
        <w:t xml:space="preserve"> Tasarımı ve Onayı</w:t>
      </w:r>
      <w:bookmarkEnd w:id="14"/>
      <w:r w:rsidR="00C124EF" w:rsidRPr="00C124EF">
        <w:rPr>
          <w:rFonts w:ascii="Times New Roman" w:eastAsia="Calibri" w:hAnsi="Times New Roman" w:cs="Times New Roman"/>
          <w:b/>
          <w:sz w:val="24"/>
        </w:rPr>
        <w:t>;</w:t>
      </w:r>
    </w:p>
    <w:p w:rsidR="00F56B1B" w:rsidRDefault="00F56B1B" w:rsidP="00354358">
      <w:pPr>
        <w:widowControl/>
        <w:spacing w:after="160" w:line="276" w:lineRule="auto"/>
        <w:ind w:firstLine="360"/>
        <w:contextualSpacing/>
        <w:jc w:val="both"/>
        <w:rPr>
          <w:rFonts w:ascii="Times New Roman" w:eastAsia="Calibri" w:hAnsi="Times New Roman" w:cs="Times New Roman"/>
          <w:sz w:val="24"/>
        </w:rPr>
      </w:pPr>
      <w:r w:rsidRPr="00F56B1B">
        <w:rPr>
          <w:rFonts w:ascii="Times New Roman" w:eastAsia="Calibri" w:hAnsi="Times New Roman" w:cs="Times New Roman"/>
          <w:sz w:val="24"/>
        </w:rPr>
        <w:t>Fakültemizde</w:t>
      </w:r>
      <w:r w:rsidRPr="002A2514">
        <w:rPr>
          <w:rFonts w:ascii="Times New Roman" w:eastAsia="Calibri" w:hAnsi="Times New Roman" w:cs="Times New Roman"/>
          <w:sz w:val="24"/>
        </w:rPr>
        <w:t xml:space="preserve"> eğitim-öğretimi yapılan </w:t>
      </w:r>
      <w:r>
        <w:rPr>
          <w:rFonts w:ascii="Times New Roman" w:eastAsia="Calibri" w:hAnsi="Times New Roman" w:cs="Times New Roman"/>
          <w:sz w:val="24"/>
        </w:rPr>
        <w:t>bölümlerin</w:t>
      </w:r>
      <w:r w:rsidRPr="002A2514">
        <w:rPr>
          <w:rFonts w:ascii="Times New Roman" w:eastAsia="Calibri" w:hAnsi="Times New Roman" w:cs="Times New Roman"/>
          <w:sz w:val="24"/>
        </w:rPr>
        <w:t xml:space="preserve"> tasarımı ve onayı ülke genelindeki benzer programların doluluk oranları da göz önünde bulundurularak birimlerimizin yetkili kurulları (</w:t>
      </w:r>
      <w:r>
        <w:rPr>
          <w:rFonts w:ascii="Times New Roman" w:eastAsia="Calibri" w:hAnsi="Times New Roman" w:cs="Times New Roman"/>
          <w:sz w:val="24"/>
        </w:rPr>
        <w:t>Bölüm Kurulu</w:t>
      </w:r>
      <w:r w:rsidRPr="002A2514">
        <w:rPr>
          <w:rFonts w:ascii="Times New Roman" w:eastAsia="Calibri" w:hAnsi="Times New Roman" w:cs="Times New Roman"/>
          <w:sz w:val="24"/>
        </w:rPr>
        <w:t xml:space="preserve">, </w:t>
      </w:r>
      <w:r>
        <w:rPr>
          <w:rFonts w:ascii="Times New Roman" w:eastAsia="Calibri" w:hAnsi="Times New Roman" w:cs="Times New Roman"/>
          <w:sz w:val="24"/>
        </w:rPr>
        <w:t>Fakülte</w:t>
      </w:r>
      <w:r w:rsidRPr="002A2514">
        <w:rPr>
          <w:rFonts w:ascii="Times New Roman" w:eastAsia="Calibri" w:hAnsi="Times New Roman" w:cs="Times New Roman"/>
          <w:sz w:val="24"/>
        </w:rPr>
        <w:t xml:space="preserve"> Kurulu</w:t>
      </w:r>
      <w:r>
        <w:rPr>
          <w:rFonts w:ascii="Times New Roman" w:eastAsia="Calibri" w:hAnsi="Times New Roman" w:cs="Times New Roman"/>
          <w:sz w:val="24"/>
        </w:rPr>
        <w:t>, Fakülte Yönetim Kurulu</w:t>
      </w:r>
      <w:r w:rsidRPr="002A2514">
        <w:rPr>
          <w:rFonts w:ascii="Times New Roman" w:eastAsia="Calibri" w:hAnsi="Times New Roman" w:cs="Times New Roman"/>
          <w:sz w:val="24"/>
        </w:rPr>
        <w:t>) tarafından yapı</w:t>
      </w:r>
      <w:r>
        <w:rPr>
          <w:rFonts w:ascii="Times New Roman" w:eastAsia="Calibri" w:hAnsi="Times New Roman" w:cs="Times New Roman"/>
          <w:sz w:val="24"/>
        </w:rPr>
        <w:t xml:space="preserve">lmaktadır. Bölümlerin eğitim </w:t>
      </w:r>
      <w:r w:rsidRPr="002A2514">
        <w:rPr>
          <w:rFonts w:ascii="Times New Roman" w:eastAsia="Calibri" w:hAnsi="Times New Roman" w:cs="Times New Roman"/>
          <w:sz w:val="24"/>
        </w:rPr>
        <w:t xml:space="preserve">amaçlarının belirlenmesinde ve eğitim programının tasarımında iç ve dış paydaş katkıları aşağıdaki tabloda yer almaktadır.    </w:t>
      </w:r>
    </w:p>
    <w:p w:rsidR="00F56B1B" w:rsidRDefault="00F56B1B" w:rsidP="00354358">
      <w:pPr>
        <w:widowControl/>
        <w:spacing w:after="160" w:line="276" w:lineRule="auto"/>
        <w:contextualSpacing/>
        <w:jc w:val="both"/>
        <w:rPr>
          <w:rFonts w:ascii="Times New Roman" w:eastAsia="Calibri" w:hAnsi="Times New Roman" w:cs="Times New Roman"/>
          <w:sz w:val="24"/>
        </w:rPr>
      </w:pPr>
      <w:r w:rsidRPr="002A2514">
        <w:rPr>
          <w:rFonts w:ascii="Times New Roman" w:eastAsia="Calibri" w:hAnsi="Times New Roman" w:cs="Times New Roman"/>
          <w:sz w:val="24"/>
        </w:rPr>
        <w:t>Tablo 1. Progra</w:t>
      </w:r>
      <w:r>
        <w:rPr>
          <w:rFonts w:ascii="Times New Roman" w:eastAsia="Calibri" w:hAnsi="Times New Roman" w:cs="Times New Roman"/>
          <w:sz w:val="24"/>
        </w:rPr>
        <w:t xml:space="preserve">mların İç ve Dış Paydaşları </w:t>
      </w:r>
    </w:p>
    <w:tbl>
      <w:tblPr>
        <w:tblStyle w:val="TabloKlavuzu"/>
        <w:tblW w:w="0" w:type="auto"/>
        <w:tblLook w:val="04A0" w:firstRow="1" w:lastRow="0" w:firstColumn="1" w:lastColumn="0" w:noHBand="0" w:noVBand="1"/>
      </w:tblPr>
      <w:tblGrid>
        <w:gridCol w:w="4248"/>
        <w:gridCol w:w="5444"/>
      </w:tblGrid>
      <w:tr w:rsidR="00F56B1B" w:rsidTr="00F56B1B">
        <w:tc>
          <w:tcPr>
            <w:tcW w:w="4248" w:type="dxa"/>
          </w:tcPr>
          <w:p w:rsidR="00F56B1B" w:rsidRPr="00F56B1B" w:rsidRDefault="00F56B1B" w:rsidP="00354358">
            <w:pPr>
              <w:widowControl/>
              <w:spacing w:after="160" w:line="276" w:lineRule="auto"/>
              <w:contextualSpacing/>
              <w:jc w:val="center"/>
              <w:rPr>
                <w:rFonts w:ascii="Times New Roman" w:eastAsia="Calibri" w:hAnsi="Times New Roman" w:cs="Times New Roman"/>
                <w:b/>
                <w:sz w:val="24"/>
              </w:rPr>
            </w:pPr>
            <w:r w:rsidRPr="00F56B1B">
              <w:rPr>
                <w:rFonts w:ascii="Times New Roman" w:eastAsia="Calibri" w:hAnsi="Times New Roman" w:cs="Times New Roman"/>
                <w:b/>
                <w:sz w:val="24"/>
              </w:rPr>
              <w:t>İç Paydaşlar</w:t>
            </w:r>
          </w:p>
        </w:tc>
        <w:tc>
          <w:tcPr>
            <w:tcW w:w="5444" w:type="dxa"/>
          </w:tcPr>
          <w:p w:rsidR="00F56B1B" w:rsidRPr="00F56B1B" w:rsidRDefault="00F56B1B" w:rsidP="00354358">
            <w:pPr>
              <w:widowControl/>
              <w:spacing w:after="160" w:line="276" w:lineRule="auto"/>
              <w:contextualSpacing/>
              <w:jc w:val="center"/>
              <w:rPr>
                <w:rFonts w:ascii="Times New Roman" w:eastAsia="Calibri" w:hAnsi="Times New Roman" w:cs="Times New Roman"/>
                <w:b/>
                <w:sz w:val="24"/>
              </w:rPr>
            </w:pPr>
            <w:r w:rsidRPr="00F56B1B">
              <w:rPr>
                <w:rFonts w:ascii="Times New Roman" w:eastAsia="Calibri" w:hAnsi="Times New Roman" w:cs="Times New Roman"/>
                <w:b/>
                <w:sz w:val="24"/>
              </w:rPr>
              <w:t>Dış Paydaşlar</w:t>
            </w:r>
          </w:p>
        </w:tc>
      </w:tr>
      <w:tr w:rsidR="00F56B1B" w:rsidTr="00F56B1B">
        <w:tc>
          <w:tcPr>
            <w:tcW w:w="4248" w:type="dxa"/>
          </w:tcPr>
          <w:p w:rsidR="00F56B1B" w:rsidRDefault="00F56B1B" w:rsidP="00354358">
            <w:pPr>
              <w:widowControl/>
              <w:spacing w:after="160" w:line="276" w:lineRule="auto"/>
              <w:contextualSpacing/>
              <w:jc w:val="both"/>
              <w:rPr>
                <w:rFonts w:ascii="Times New Roman" w:eastAsia="Calibri" w:hAnsi="Times New Roman" w:cs="Times New Roman"/>
                <w:sz w:val="24"/>
              </w:rPr>
            </w:pPr>
            <w:r w:rsidRPr="002A2514">
              <w:rPr>
                <w:rFonts w:ascii="Times New Roman" w:eastAsia="Calibri" w:hAnsi="Times New Roman" w:cs="Times New Roman"/>
                <w:sz w:val="24"/>
              </w:rPr>
              <w:t>Öğrenciler</w:t>
            </w:r>
          </w:p>
        </w:tc>
        <w:tc>
          <w:tcPr>
            <w:tcW w:w="5444" w:type="dxa"/>
          </w:tcPr>
          <w:p w:rsidR="00F56B1B" w:rsidRDefault="00F56B1B" w:rsidP="00354358">
            <w:pPr>
              <w:widowControl/>
              <w:spacing w:after="160" w:line="276" w:lineRule="auto"/>
              <w:contextualSpacing/>
              <w:jc w:val="both"/>
              <w:rPr>
                <w:rFonts w:ascii="Times New Roman" w:eastAsia="Calibri" w:hAnsi="Times New Roman" w:cs="Times New Roman"/>
                <w:sz w:val="24"/>
              </w:rPr>
            </w:pPr>
            <w:r w:rsidRPr="002A2514">
              <w:rPr>
                <w:rFonts w:ascii="Times New Roman" w:eastAsia="Calibri" w:hAnsi="Times New Roman" w:cs="Times New Roman"/>
                <w:sz w:val="24"/>
              </w:rPr>
              <w:t>Mezunlar</w:t>
            </w:r>
          </w:p>
        </w:tc>
      </w:tr>
      <w:tr w:rsidR="00F56B1B" w:rsidTr="00F56B1B">
        <w:tc>
          <w:tcPr>
            <w:tcW w:w="4248" w:type="dxa"/>
          </w:tcPr>
          <w:p w:rsidR="00F56B1B" w:rsidRDefault="00F56B1B" w:rsidP="00354358">
            <w:pPr>
              <w:widowControl/>
              <w:spacing w:after="160" w:line="276" w:lineRule="auto"/>
              <w:contextualSpacing/>
              <w:jc w:val="both"/>
              <w:rPr>
                <w:rFonts w:ascii="Times New Roman" w:eastAsia="Calibri" w:hAnsi="Times New Roman" w:cs="Times New Roman"/>
                <w:sz w:val="24"/>
              </w:rPr>
            </w:pPr>
            <w:r w:rsidRPr="002A2514">
              <w:rPr>
                <w:rFonts w:ascii="Times New Roman" w:eastAsia="Calibri" w:hAnsi="Times New Roman" w:cs="Times New Roman"/>
                <w:sz w:val="24"/>
              </w:rPr>
              <w:t>Ders veren öğretim üyeleri</w:t>
            </w:r>
          </w:p>
        </w:tc>
        <w:tc>
          <w:tcPr>
            <w:tcW w:w="5444" w:type="dxa"/>
          </w:tcPr>
          <w:p w:rsidR="00F56B1B" w:rsidRDefault="00F56B1B" w:rsidP="00354358">
            <w:pPr>
              <w:widowControl/>
              <w:spacing w:after="160" w:line="276" w:lineRule="auto"/>
              <w:contextualSpacing/>
              <w:jc w:val="both"/>
              <w:rPr>
                <w:rFonts w:ascii="Times New Roman" w:eastAsia="Calibri" w:hAnsi="Times New Roman" w:cs="Times New Roman"/>
                <w:sz w:val="24"/>
              </w:rPr>
            </w:pPr>
            <w:r>
              <w:rPr>
                <w:rFonts w:ascii="Times New Roman" w:eastAsia="Calibri" w:hAnsi="Times New Roman" w:cs="Times New Roman"/>
                <w:sz w:val="24"/>
              </w:rPr>
              <w:t xml:space="preserve">İlgili Bakanlıklar </w:t>
            </w:r>
            <w:r w:rsidRPr="002A2514">
              <w:rPr>
                <w:rFonts w:ascii="Times New Roman" w:eastAsia="Calibri" w:hAnsi="Times New Roman" w:cs="Times New Roman"/>
                <w:sz w:val="24"/>
              </w:rPr>
              <w:t xml:space="preserve">(Sağlık Bakanlığı, Milli Eğitim Bakanlığı ve Aile ve Sosyal Politikalar Bakanlığı vb.)  </w:t>
            </w:r>
          </w:p>
        </w:tc>
      </w:tr>
      <w:tr w:rsidR="00F56B1B" w:rsidTr="00F56B1B">
        <w:tc>
          <w:tcPr>
            <w:tcW w:w="4248" w:type="dxa"/>
          </w:tcPr>
          <w:p w:rsidR="00F56B1B" w:rsidRDefault="00F56B1B" w:rsidP="00354358">
            <w:pPr>
              <w:widowControl/>
              <w:spacing w:after="160" w:line="276" w:lineRule="auto"/>
              <w:contextualSpacing/>
              <w:jc w:val="both"/>
              <w:rPr>
                <w:rFonts w:ascii="Times New Roman" w:eastAsia="Calibri" w:hAnsi="Times New Roman" w:cs="Times New Roman"/>
                <w:sz w:val="24"/>
              </w:rPr>
            </w:pPr>
            <w:r w:rsidRPr="002A2514">
              <w:rPr>
                <w:rFonts w:ascii="Times New Roman" w:eastAsia="Calibri" w:hAnsi="Times New Roman" w:cs="Times New Roman"/>
                <w:sz w:val="24"/>
              </w:rPr>
              <w:t>Üniversite</w:t>
            </w:r>
            <w:r>
              <w:rPr>
                <w:rFonts w:ascii="Times New Roman" w:eastAsia="Calibri" w:hAnsi="Times New Roman" w:cs="Times New Roman"/>
                <w:sz w:val="24"/>
              </w:rPr>
              <w:t xml:space="preserve"> </w:t>
            </w:r>
            <w:r w:rsidRPr="002A2514">
              <w:rPr>
                <w:rFonts w:ascii="Times New Roman" w:eastAsia="Calibri" w:hAnsi="Times New Roman" w:cs="Times New Roman"/>
                <w:sz w:val="24"/>
              </w:rPr>
              <w:t>yönetimi (Rektör,</w:t>
            </w:r>
            <w:r>
              <w:rPr>
                <w:rFonts w:ascii="Times New Roman" w:eastAsia="Calibri" w:hAnsi="Times New Roman" w:cs="Times New Roman"/>
                <w:sz w:val="24"/>
              </w:rPr>
              <w:t xml:space="preserve"> </w:t>
            </w:r>
            <w:r w:rsidRPr="002A2514">
              <w:rPr>
                <w:rFonts w:ascii="Times New Roman" w:eastAsia="Calibri" w:hAnsi="Times New Roman" w:cs="Times New Roman"/>
                <w:sz w:val="24"/>
              </w:rPr>
              <w:t xml:space="preserve">Rektör Yardımcıları ve Danışmanları)  </w:t>
            </w:r>
          </w:p>
        </w:tc>
        <w:tc>
          <w:tcPr>
            <w:tcW w:w="5444" w:type="dxa"/>
          </w:tcPr>
          <w:p w:rsidR="00F56B1B" w:rsidRDefault="00F56B1B" w:rsidP="00354358">
            <w:pPr>
              <w:widowControl/>
              <w:spacing w:after="160" w:line="276" w:lineRule="auto"/>
              <w:contextualSpacing/>
              <w:jc w:val="both"/>
              <w:rPr>
                <w:rFonts w:ascii="Times New Roman" w:eastAsia="Calibri" w:hAnsi="Times New Roman" w:cs="Times New Roman"/>
                <w:sz w:val="24"/>
              </w:rPr>
            </w:pPr>
            <w:r w:rsidRPr="002A2514">
              <w:rPr>
                <w:rFonts w:ascii="Times New Roman" w:eastAsia="Calibri" w:hAnsi="Times New Roman" w:cs="Times New Roman"/>
                <w:sz w:val="24"/>
              </w:rPr>
              <w:t xml:space="preserve">Kamu Kurumları (Belediye, hastane, okul vb.)  </w:t>
            </w:r>
          </w:p>
        </w:tc>
      </w:tr>
      <w:tr w:rsidR="00F56B1B" w:rsidTr="00F56B1B">
        <w:tc>
          <w:tcPr>
            <w:tcW w:w="4248" w:type="dxa"/>
          </w:tcPr>
          <w:p w:rsidR="00F56B1B" w:rsidRDefault="00F56B1B" w:rsidP="00354358">
            <w:pPr>
              <w:widowControl/>
              <w:spacing w:after="160" w:line="276" w:lineRule="auto"/>
              <w:contextualSpacing/>
              <w:jc w:val="both"/>
              <w:rPr>
                <w:rFonts w:ascii="Times New Roman" w:eastAsia="Calibri" w:hAnsi="Times New Roman" w:cs="Times New Roman"/>
                <w:sz w:val="24"/>
              </w:rPr>
            </w:pPr>
            <w:r w:rsidRPr="002A2514">
              <w:rPr>
                <w:rFonts w:ascii="Times New Roman" w:eastAsia="Calibri" w:hAnsi="Times New Roman" w:cs="Times New Roman"/>
                <w:sz w:val="24"/>
              </w:rPr>
              <w:t xml:space="preserve">Sağlık Bilimleri </w:t>
            </w:r>
            <w:r>
              <w:rPr>
                <w:rFonts w:ascii="Times New Roman" w:eastAsia="Calibri" w:hAnsi="Times New Roman" w:cs="Times New Roman"/>
                <w:sz w:val="24"/>
              </w:rPr>
              <w:t>Fakülte</w:t>
            </w:r>
            <w:r w:rsidRPr="002A2514">
              <w:rPr>
                <w:rFonts w:ascii="Times New Roman" w:eastAsia="Calibri" w:hAnsi="Times New Roman" w:cs="Times New Roman"/>
                <w:sz w:val="24"/>
              </w:rPr>
              <w:t xml:space="preserve"> Kurulu  </w:t>
            </w:r>
          </w:p>
        </w:tc>
        <w:tc>
          <w:tcPr>
            <w:tcW w:w="5444" w:type="dxa"/>
          </w:tcPr>
          <w:p w:rsidR="00F56B1B" w:rsidRDefault="00F56B1B" w:rsidP="00354358">
            <w:pPr>
              <w:widowControl/>
              <w:spacing w:after="160" w:line="276" w:lineRule="auto"/>
              <w:contextualSpacing/>
              <w:jc w:val="both"/>
              <w:rPr>
                <w:rFonts w:ascii="Times New Roman" w:eastAsia="Calibri" w:hAnsi="Times New Roman" w:cs="Times New Roman"/>
                <w:sz w:val="24"/>
              </w:rPr>
            </w:pPr>
            <w:r w:rsidRPr="002A2514">
              <w:rPr>
                <w:rFonts w:ascii="Times New Roman" w:eastAsia="Calibri" w:hAnsi="Times New Roman" w:cs="Times New Roman"/>
                <w:sz w:val="24"/>
              </w:rPr>
              <w:t xml:space="preserve">Diğer üniversiteler  </w:t>
            </w:r>
          </w:p>
        </w:tc>
      </w:tr>
      <w:tr w:rsidR="00F56B1B" w:rsidTr="00F56B1B">
        <w:tc>
          <w:tcPr>
            <w:tcW w:w="4248" w:type="dxa"/>
          </w:tcPr>
          <w:p w:rsidR="00F56B1B" w:rsidRDefault="00F56B1B" w:rsidP="00354358">
            <w:pPr>
              <w:widowControl/>
              <w:spacing w:after="160" w:line="276" w:lineRule="auto"/>
              <w:contextualSpacing/>
              <w:jc w:val="both"/>
              <w:rPr>
                <w:rFonts w:ascii="Times New Roman" w:eastAsia="Calibri" w:hAnsi="Times New Roman" w:cs="Times New Roman"/>
                <w:sz w:val="24"/>
              </w:rPr>
            </w:pPr>
            <w:r w:rsidRPr="002A2514">
              <w:rPr>
                <w:rFonts w:ascii="Times New Roman" w:eastAsia="Calibri" w:hAnsi="Times New Roman" w:cs="Times New Roman"/>
                <w:sz w:val="24"/>
              </w:rPr>
              <w:t xml:space="preserve">Sağlık Bilimleri </w:t>
            </w:r>
            <w:r>
              <w:rPr>
                <w:rFonts w:ascii="Times New Roman" w:eastAsia="Calibri" w:hAnsi="Times New Roman" w:cs="Times New Roman"/>
                <w:sz w:val="24"/>
              </w:rPr>
              <w:t>Fakülte</w:t>
            </w:r>
            <w:r w:rsidRPr="002A2514">
              <w:rPr>
                <w:rFonts w:ascii="Times New Roman" w:eastAsia="Calibri" w:hAnsi="Times New Roman" w:cs="Times New Roman"/>
                <w:sz w:val="24"/>
              </w:rPr>
              <w:t xml:space="preserve"> Yönetim Kurulu  </w:t>
            </w:r>
          </w:p>
        </w:tc>
        <w:tc>
          <w:tcPr>
            <w:tcW w:w="5444" w:type="dxa"/>
          </w:tcPr>
          <w:p w:rsidR="00F56B1B" w:rsidRDefault="00F56B1B" w:rsidP="00354358">
            <w:pPr>
              <w:widowControl/>
              <w:spacing w:after="160" w:line="276" w:lineRule="auto"/>
              <w:contextualSpacing/>
              <w:jc w:val="both"/>
              <w:rPr>
                <w:rFonts w:ascii="Times New Roman" w:eastAsia="Calibri" w:hAnsi="Times New Roman" w:cs="Times New Roman"/>
                <w:sz w:val="24"/>
              </w:rPr>
            </w:pPr>
            <w:r>
              <w:rPr>
                <w:rFonts w:ascii="Times New Roman" w:eastAsia="Calibri" w:hAnsi="Times New Roman" w:cs="Times New Roman"/>
                <w:sz w:val="24"/>
              </w:rPr>
              <w:t xml:space="preserve">YÖK    </w:t>
            </w:r>
          </w:p>
        </w:tc>
      </w:tr>
      <w:tr w:rsidR="00F56B1B" w:rsidTr="00F56B1B">
        <w:tc>
          <w:tcPr>
            <w:tcW w:w="4248" w:type="dxa"/>
          </w:tcPr>
          <w:p w:rsidR="00F56B1B" w:rsidRDefault="00F56B1B" w:rsidP="00354358">
            <w:pPr>
              <w:widowControl/>
              <w:spacing w:after="160" w:line="276" w:lineRule="auto"/>
              <w:contextualSpacing/>
              <w:jc w:val="both"/>
              <w:rPr>
                <w:rFonts w:ascii="Times New Roman" w:eastAsia="Calibri" w:hAnsi="Times New Roman" w:cs="Times New Roman"/>
                <w:sz w:val="24"/>
              </w:rPr>
            </w:pPr>
            <w:r w:rsidRPr="002A2514">
              <w:rPr>
                <w:rFonts w:ascii="Times New Roman" w:eastAsia="Calibri" w:hAnsi="Times New Roman" w:cs="Times New Roman"/>
                <w:sz w:val="24"/>
              </w:rPr>
              <w:t xml:space="preserve">Diğer Fakülteler  </w:t>
            </w:r>
          </w:p>
        </w:tc>
        <w:tc>
          <w:tcPr>
            <w:tcW w:w="5444" w:type="dxa"/>
          </w:tcPr>
          <w:p w:rsidR="00F56B1B" w:rsidRDefault="00F56B1B" w:rsidP="00354358">
            <w:pPr>
              <w:widowControl/>
              <w:spacing w:after="160" w:line="276" w:lineRule="auto"/>
              <w:contextualSpacing/>
              <w:jc w:val="both"/>
              <w:rPr>
                <w:rFonts w:ascii="Times New Roman" w:eastAsia="Calibri" w:hAnsi="Times New Roman" w:cs="Times New Roman"/>
                <w:sz w:val="24"/>
              </w:rPr>
            </w:pPr>
          </w:p>
        </w:tc>
      </w:tr>
      <w:tr w:rsidR="00F56B1B" w:rsidTr="00F56B1B">
        <w:tc>
          <w:tcPr>
            <w:tcW w:w="4248" w:type="dxa"/>
          </w:tcPr>
          <w:p w:rsidR="00F56B1B" w:rsidRPr="002A2514" w:rsidRDefault="00F56B1B" w:rsidP="00354358">
            <w:pPr>
              <w:widowControl/>
              <w:spacing w:after="160" w:line="276" w:lineRule="auto"/>
              <w:contextualSpacing/>
              <w:jc w:val="both"/>
              <w:rPr>
                <w:rFonts w:ascii="Times New Roman" w:eastAsia="Calibri" w:hAnsi="Times New Roman" w:cs="Times New Roman"/>
                <w:sz w:val="24"/>
              </w:rPr>
            </w:pPr>
            <w:r w:rsidRPr="002A2514">
              <w:rPr>
                <w:rFonts w:ascii="Times New Roman" w:eastAsia="Calibri" w:hAnsi="Times New Roman" w:cs="Times New Roman"/>
                <w:sz w:val="24"/>
              </w:rPr>
              <w:t xml:space="preserve">İdari </w:t>
            </w:r>
            <w:r>
              <w:rPr>
                <w:rFonts w:ascii="Times New Roman" w:eastAsia="Calibri" w:hAnsi="Times New Roman" w:cs="Times New Roman"/>
                <w:sz w:val="24"/>
              </w:rPr>
              <w:t>P</w:t>
            </w:r>
            <w:r w:rsidRPr="002A2514">
              <w:rPr>
                <w:rFonts w:ascii="Times New Roman" w:eastAsia="Calibri" w:hAnsi="Times New Roman" w:cs="Times New Roman"/>
                <w:sz w:val="24"/>
              </w:rPr>
              <w:t xml:space="preserve">ersonel  </w:t>
            </w:r>
          </w:p>
        </w:tc>
        <w:tc>
          <w:tcPr>
            <w:tcW w:w="5444" w:type="dxa"/>
          </w:tcPr>
          <w:p w:rsidR="00F56B1B" w:rsidRDefault="00F56B1B" w:rsidP="00354358">
            <w:pPr>
              <w:widowControl/>
              <w:spacing w:after="160" w:line="276" w:lineRule="auto"/>
              <w:contextualSpacing/>
              <w:jc w:val="both"/>
              <w:rPr>
                <w:rFonts w:ascii="Times New Roman" w:eastAsia="Calibri" w:hAnsi="Times New Roman" w:cs="Times New Roman"/>
                <w:sz w:val="24"/>
              </w:rPr>
            </w:pPr>
          </w:p>
        </w:tc>
      </w:tr>
    </w:tbl>
    <w:p w:rsidR="00F56B1B" w:rsidRDefault="00F56B1B" w:rsidP="00354358">
      <w:pPr>
        <w:widowControl/>
        <w:spacing w:after="160" w:line="276" w:lineRule="auto"/>
        <w:ind w:firstLine="708"/>
        <w:contextualSpacing/>
        <w:jc w:val="both"/>
        <w:rPr>
          <w:rFonts w:ascii="Times New Roman" w:eastAsia="Calibri" w:hAnsi="Times New Roman" w:cs="Times New Roman"/>
          <w:sz w:val="24"/>
        </w:rPr>
      </w:pPr>
      <w:r w:rsidRPr="002A2514">
        <w:rPr>
          <w:rFonts w:ascii="Times New Roman" w:eastAsia="Calibri" w:hAnsi="Times New Roman" w:cs="Times New Roman"/>
          <w:sz w:val="24"/>
        </w:rPr>
        <w:lastRenderedPageBreak/>
        <w:t>Eğitim amaçlarının belirlenmesinde ve müfredatın tasarımında hem iç, hem de dış paydaşların görüşlerinden yararlanılır. Ders öğretim planları hazırlanırken her bir dersin ilgili öğretim üye ve yardımcıları, o dersin eğitim amaçlarını sağlamaya hizmet edecek öğrenme çıktıları oluşturmakta, bu amaçlar doğrultusunda derslerde kazandırılacak öğrenme çıktılarını ve bu öğrenme çıktılarının hangi program çıktılarını karş</w:t>
      </w:r>
      <w:r>
        <w:rPr>
          <w:rFonts w:ascii="Times New Roman" w:eastAsia="Calibri" w:hAnsi="Times New Roman" w:cs="Times New Roman"/>
          <w:sz w:val="24"/>
        </w:rPr>
        <w:t xml:space="preserve">ıladığını belirlemektedirler. </w:t>
      </w:r>
    </w:p>
    <w:p w:rsidR="00F56B1B" w:rsidRPr="002A2514" w:rsidRDefault="00F56B1B" w:rsidP="00354358">
      <w:pPr>
        <w:widowControl/>
        <w:spacing w:after="160" w:line="276" w:lineRule="auto"/>
        <w:contextualSpacing/>
        <w:jc w:val="both"/>
        <w:rPr>
          <w:rFonts w:ascii="Times New Roman" w:eastAsia="Calibri" w:hAnsi="Times New Roman" w:cs="Times New Roman"/>
          <w:sz w:val="24"/>
        </w:rPr>
      </w:pPr>
    </w:p>
    <w:p w:rsidR="00F56B1B" w:rsidRDefault="00F56B1B" w:rsidP="00354358">
      <w:pPr>
        <w:widowControl/>
        <w:spacing w:after="160" w:line="276" w:lineRule="auto"/>
        <w:ind w:firstLine="708"/>
        <w:contextualSpacing/>
        <w:jc w:val="both"/>
        <w:rPr>
          <w:rFonts w:ascii="Times New Roman" w:eastAsia="Calibri" w:hAnsi="Times New Roman" w:cs="Times New Roman"/>
          <w:sz w:val="24"/>
        </w:rPr>
      </w:pPr>
      <w:r>
        <w:rPr>
          <w:rFonts w:ascii="Times New Roman" w:eastAsia="Calibri" w:hAnsi="Times New Roman" w:cs="Times New Roman"/>
          <w:sz w:val="24"/>
        </w:rPr>
        <w:t>Bölümlerin</w:t>
      </w:r>
      <w:r w:rsidRPr="002A2514">
        <w:rPr>
          <w:rFonts w:ascii="Times New Roman" w:eastAsia="Calibri" w:hAnsi="Times New Roman" w:cs="Times New Roman"/>
          <w:sz w:val="24"/>
        </w:rPr>
        <w:t xml:space="preserve"> yeterlilikleriyle ders öğrenme çıktıları arasında ilişkilendirme ders matrisleri aracılığıyla kurulmaktadır. Bu kapsamda her program için ayrı ayrı program çıktıları belirlenerek ders matrisi oluşturulmaktadır. Bu matriste program yeterlilikleri ile ders öğrenme çıktıları arasında 0-</w:t>
      </w:r>
      <w:r>
        <w:rPr>
          <w:rFonts w:ascii="Times New Roman" w:eastAsia="Calibri" w:hAnsi="Times New Roman" w:cs="Times New Roman"/>
          <w:sz w:val="24"/>
        </w:rPr>
        <w:t>5’e kadar ilişki kurulmaktadır.</w:t>
      </w:r>
    </w:p>
    <w:p w:rsidR="00F56B1B" w:rsidRPr="002A2514" w:rsidRDefault="00F56B1B" w:rsidP="00354358">
      <w:pPr>
        <w:widowControl/>
        <w:spacing w:after="160" w:line="276" w:lineRule="auto"/>
        <w:contextualSpacing/>
        <w:jc w:val="both"/>
        <w:rPr>
          <w:rFonts w:ascii="Times New Roman" w:eastAsia="Calibri" w:hAnsi="Times New Roman" w:cs="Times New Roman"/>
          <w:sz w:val="24"/>
        </w:rPr>
      </w:pPr>
      <w:r w:rsidRPr="002A2514">
        <w:rPr>
          <w:rFonts w:ascii="Times New Roman" w:eastAsia="Calibri" w:hAnsi="Times New Roman" w:cs="Times New Roman"/>
          <w:sz w:val="24"/>
        </w:rPr>
        <w:t xml:space="preserve">  </w:t>
      </w:r>
    </w:p>
    <w:p w:rsidR="00F56B1B" w:rsidRPr="002A2514" w:rsidRDefault="00D215B4" w:rsidP="00354358">
      <w:pPr>
        <w:widowControl/>
        <w:spacing w:after="160" w:line="276" w:lineRule="auto"/>
        <w:ind w:firstLine="708"/>
        <w:contextualSpacing/>
        <w:jc w:val="both"/>
        <w:rPr>
          <w:rFonts w:ascii="Times New Roman" w:eastAsia="Calibri" w:hAnsi="Times New Roman" w:cs="Times New Roman"/>
          <w:sz w:val="24"/>
        </w:rPr>
      </w:pPr>
      <w:r>
        <w:rPr>
          <w:rFonts w:ascii="Times New Roman" w:eastAsia="Calibri" w:hAnsi="Times New Roman" w:cs="Times New Roman"/>
          <w:sz w:val="24"/>
        </w:rPr>
        <w:t>Bölümlerin</w:t>
      </w:r>
      <w:r w:rsidR="00F56B1B" w:rsidRPr="002A2514">
        <w:rPr>
          <w:rFonts w:ascii="Times New Roman" w:eastAsia="Calibri" w:hAnsi="Times New Roman" w:cs="Times New Roman"/>
          <w:sz w:val="24"/>
        </w:rPr>
        <w:t xml:space="preserve"> eğitim amaçlarının belirlenmesi, müfredatının tasarımı ve programların yeterlilikleri ilgili alanda uzmanlaşmış eğitimciler tarafından hazırlanmakta olup </w:t>
      </w:r>
      <w:r>
        <w:rPr>
          <w:rFonts w:ascii="Times New Roman" w:eastAsia="Calibri" w:hAnsi="Times New Roman" w:cs="Times New Roman"/>
          <w:sz w:val="24"/>
        </w:rPr>
        <w:t>Bölüm Başkanlıkları</w:t>
      </w:r>
      <w:r w:rsidR="00F56B1B" w:rsidRPr="002A2514">
        <w:rPr>
          <w:rFonts w:ascii="Times New Roman" w:eastAsia="Calibri" w:hAnsi="Times New Roman" w:cs="Times New Roman"/>
          <w:sz w:val="24"/>
        </w:rPr>
        <w:t xml:space="preserve"> onayıyla </w:t>
      </w:r>
      <w:r>
        <w:rPr>
          <w:rFonts w:ascii="Times New Roman" w:eastAsia="Calibri" w:hAnsi="Times New Roman" w:cs="Times New Roman"/>
          <w:sz w:val="24"/>
        </w:rPr>
        <w:t>Fakülte</w:t>
      </w:r>
      <w:r w:rsidR="00F56B1B" w:rsidRPr="002A2514">
        <w:rPr>
          <w:rFonts w:ascii="Times New Roman" w:eastAsia="Calibri" w:hAnsi="Times New Roman" w:cs="Times New Roman"/>
          <w:sz w:val="24"/>
        </w:rPr>
        <w:t xml:space="preserve"> Kurulunda görüşülmek üzere yönlendirilmektedir. </w:t>
      </w:r>
      <w:r>
        <w:rPr>
          <w:rFonts w:ascii="Times New Roman" w:eastAsia="Calibri" w:hAnsi="Times New Roman" w:cs="Times New Roman"/>
          <w:sz w:val="24"/>
        </w:rPr>
        <w:t>Fakültemizde bölümlerin</w:t>
      </w:r>
      <w:r w:rsidR="00F56B1B" w:rsidRPr="002A2514">
        <w:rPr>
          <w:rFonts w:ascii="Times New Roman" w:eastAsia="Calibri" w:hAnsi="Times New Roman" w:cs="Times New Roman"/>
          <w:sz w:val="24"/>
        </w:rPr>
        <w:t xml:space="preserve"> onaylanma süreci ile birlikte Üniversitemiz Senatosunun onayından geçmektedir. Daha sonrasında </w:t>
      </w:r>
      <w:r>
        <w:rPr>
          <w:rFonts w:ascii="Times New Roman" w:eastAsia="Calibri" w:hAnsi="Times New Roman" w:cs="Times New Roman"/>
          <w:sz w:val="24"/>
        </w:rPr>
        <w:t>bölümler</w:t>
      </w:r>
      <w:r w:rsidR="00F56B1B" w:rsidRPr="002A2514">
        <w:rPr>
          <w:rFonts w:ascii="Times New Roman" w:eastAsia="Calibri" w:hAnsi="Times New Roman" w:cs="Times New Roman"/>
          <w:sz w:val="24"/>
        </w:rPr>
        <w:t xml:space="preserve"> Yükseköğretim Kurulu (YÖK) tarafından onaylandıktan sonra öğrenci kontenjanları belirlenerek eğitime başlanmaktadır.   </w:t>
      </w:r>
    </w:p>
    <w:p w:rsidR="00F56B1B" w:rsidRPr="002A2514" w:rsidRDefault="00F56B1B" w:rsidP="00354358">
      <w:pPr>
        <w:widowControl/>
        <w:spacing w:after="160" w:line="276" w:lineRule="auto"/>
        <w:contextualSpacing/>
        <w:jc w:val="both"/>
        <w:rPr>
          <w:rFonts w:ascii="Times New Roman" w:eastAsia="Calibri" w:hAnsi="Times New Roman" w:cs="Times New Roman"/>
          <w:sz w:val="24"/>
        </w:rPr>
      </w:pPr>
      <w:r w:rsidRPr="002A2514">
        <w:rPr>
          <w:rFonts w:ascii="Times New Roman" w:eastAsia="Calibri" w:hAnsi="Times New Roman" w:cs="Times New Roman"/>
          <w:sz w:val="24"/>
        </w:rPr>
        <w:t xml:space="preserve">   </w:t>
      </w:r>
    </w:p>
    <w:p w:rsidR="00F56B1B" w:rsidRDefault="00D215B4" w:rsidP="00354358">
      <w:pPr>
        <w:widowControl/>
        <w:spacing w:after="160" w:line="276" w:lineRule="auto"/>
        <w:ind w:firstLine="708"/>
        <w:contextualSpacing/>
        <w:jc w:val="both"/>
        <w:rPr>
          <w:rFonts w:ascii="Times New Roman" w:eastAsia="Calibri" w:hAnsi="Times New Roman" w:cs="Times New Roman"/>
          <w:sz w:val="24"/>
        </w:rPr>
      </w:pPr>
      <w:r>
        <w:rPr>
          <w:rFonts w:ascii="Times New Roman" w:eastAsia="Calibri" w:hAnsi="Times New Roman" w:cs="Times New Roman"/>
          <w:sz w:val="24"/>
        </w:rPr>
        <w:t>Fakülte</w:t>
      </w:r>
      <w:r w:rsidR="00F56B1B" w:rsidRPr="002A2514">
        <w:rPr>
          <w:rFonts w:ascii="Times New Roman" w:eastAsia="Calibri" w:hAnsi="Times New Roman" w:cs="Times New Roman"/>
          <w:sz w:val="24"/>
        </w:rPr>
        <w:t xml:space="preserve"> bünyesindeki her </w:t>
      </w:r>
      <w:r>
        <w:rPr>
          <w:rFonts w:ascii="Times New Roman" w:eastAsia="Calibri" w:hAnsi="Times New Roman" w:cs="Times New Roman"/>
          <w:sz w:val="24"/>
        </w:rPr>
        <w:t>bölümün</w:t>
      </w:r>
      <w:r w:rsidR="00F56B1B" w:rsidRPr="002A2514">
        <w:rPr>
          <w:rFonts w:ascii="Times New Roman" w:eastAsia="Calibri" w:hAnsi="Times New Roman" w:cs="Times New Roman"/>
          <w:sz w:val="24"/>
        </w:rPr>
        <w:t xml:space="preserve"> kendine özgü farklı eğitim programları bulunmaktadır. Eğitim programlarında öğrencilere kazandırılması istenen bilgi ve beceriler ders başına tanımlanmıştır. Ders içeriğinde bilgi ve becerilerin yeri, eğitim şekli, ölçme ve değerlendirme şekli yer almaktadır. Öğrencilerin ders ve sınıf geçme, ders muafiyeti, ders alma usulleri önceden belirlenmiş olup </w:t>
      </w:r>
      <w:r>
        <w:rPr>
          <w:rFonts w:ascii="Times New Roman" w:eastAsia="Calibri" w:hAnsi="Times New Roman" w:cs="Times New Roman"/>
          <w:sz w:val="24"/>
        </w:rPr>
        <w:t xml:space="preserve">Üniversitemiz Önlisans ve Lisans </w:t>
      </w:r>
      <w:r w:rsidR="00F56B1B" w:rsidRPr="002A2514">
        <w:rPr>
          <w:rFonts w:ascii="Times New Roman" w:eastAsia="Calibri" w:hAnsi="Times New Roman" w:cs="Times New Roman"/>
          <w:sz w:val="24"/>
        </w:rPr>
        <w:t>Eğitim ve Öğretim Yönetmeliği’nde bulunmaktadır.</w:t>
      </w:r>
    </w:p>
    <w:p w:rsidR="00F56B1B" w:rsidRDefault="00F56B1B" w:rsidP="00354358">
      <w:pPr>
        <w:widowControl/>
        <w:spacing w:after="160" w:line="276" w:lineRule="auto"/>
        <w:contextualSpacing/>
        <w:jc w:val="both"/>
        <w:rPr>
          <w:rFonts w:ascii="Times New Roman" w:eastAsia="Calibri" w:hAnsi="Times New Roman" w:cs="Times New Roman"/>
          <w:sz w:val="24"/>
        </w:rPr>
      </w:pPr>
    </w:p>
    <w:p w:rsidR="00F56B1B" w:rsidRPr="00816E34" w:rsidRDefault="00D215B4" w:rsidP="00354358">
      <w:pPr>
        <w:widowControl/>
        <w:spacing w:after="160" w:line="276" w:lineRule="auto"/>
        <w:ind w:firstLine="708"/>
        <w:contextualSpacing/>
        <w:jc w:val="both"/>
        <w:rPr>
          <w:rFonts w:ascii="Times New Roman" w:eastAsia="Calibri" w:hAnsi="Times New Roman" w:cs="Times New Roman"/>
          <w:sz w:val="24"/>
        </w:rPr>
      </w:pPr>
      <w:r>
        <w:rPr>
          <w:rFonts w:ascii="Times New Roman" w:eastAsia="Calibri" w:hAnsi="Times New Roman" w:cs="Times New Roman"/>
          <w:sz w:val="24"/>
        </w:rPr>
        <w:t>Bölümlerin</w:t>
      </w:r>
      <w:r w:rsidR="00F56B1B" w:rsidRPr="002A2514">
        <w:rPr>
          <w:rFonts w:ascii="Times New Roman" w:eastAsia="Calibri" w:hAnsi="Times New Roman" w:cs="Times New Roman"/>
          <w:sz w:val="24"/>
        </w:rPr>
        <w:t xml:space="preserve"> eğitim amaçları ve kazanımları Üniversitemiz </w:t>
      </w:r>
      <w:r w:rsidR="00F56B1B">
        <w:rPr>
          <w:rFonts w:ascii="Times New Roman" w:eastAsia="Calibri" w:hAnsi="Times New Roman" w:cs="Times New Roman"/>
          <w:sz w:val="24"/>
        </w:rPr>
        <w:t>ana sayfasında “aday öğrenci</w:t>
      </w:r>
      <w:r>
        <w:rPr>
          <w:rFonts w:ascii="Times New Roman" w:eastAsia="Calibri" w:hAnsi="Times New Roman" w:cs="Times New Roman"/>
          <w:sz w:val="24"/>
        </w:rPr>
        <w:t>”</w:t>
      </w:r>
      <w:r w:rsidR="00F56B1B">
        <w:rPr>
          <w:rFonts w:ascii="Times New Roman" w:eastAsia="Calibri" w:hAnsi="Times New Roman" w:cs="Times New Roman"/>
          <w:sz w:val="24"/>
        </w:rPr>
        <w:t xml:space="preserve"> sayfası içinde “Bilgi Paketi / Ders Kataloğu” </w:t>
      </w:r>
      <w:r w:rsidR="00F56B1B" w:rsidRPr="002A2514">
        <w:rPr>
          <w:rFonts w:ascii="Times New Roman" w:eastAsia="Calibri" w:hAnsi="Times New Roman" w:cs="Times New Roman"/>
          <w:sz w:val="24"/>
        </w:rPr>
        <w:t xml:space="preserve">sayfasında yer almakta olup </w:t>
      </w:r>
      <w:r>
        <w:rPr>
          <w:rFonts w:ascii="Times New Roman" w:eastAsia="Calibri" w:hAnsi="Times New Roman" w:cs="Times New Roman"/>
          <w:sz w:val="24"/>
        </w:rPr>
        <w:t xml:space="preserve">bölümlerle </w:t>
      </w:r>
      <w:r w:rsidR="00F56B1B" w:rsidRPr="002A2514">
        <w:rPr>
          <w:rFonts w:ascii="Times New Roman" w:eastAsia="Calibri" w:hAnsi="Times New Roman" w:cs="Times New Roman"/>
          <w:sz w:val="24"/>
        </w:rPr>
        <w:t xml:space="preserve">ilgilenen öğrenciler </w:t>
      </w:r>
      <w:r w:rsidR="00F56B1B" w:rsidRPr="00816E34">
        <w:rPr>
          <w:rFonts w:ascii="Times New Roman" w:eastAsia="Calibri" w:hAnsi="Times New Roman" w:cs="Times New Roman"/>
          <w:sz w:val="24"/>
        </w:rPr>
        <w:t xml:space="preserve">onaylanan </w:t>
      </w:r>
      <w:r w:rsidRPr="00816E34">
        <w:rPr>
          <w:rFonts w:ascii="Times New Roman" w:eastAsia="Calibri" w:hAnsi="Times New Roman" w:cs="Times New Roman"/>
          <w:sz w:val="24"/>
        </w:rPr>
        <w:t>bölümlerin</w:t>
      </w:r>
      <w:r w:rsidR="00F56B1B" w:rsidRPr="00816E34">
        <w:rPr>
          <w:rFonts w:ascii="Times New Roman" w:eastAsia="Calibri" w:hAnsi="Times New Roman" w:cs="Times New Roman"/>
          <w:sz w:val="24"/>
        </w:rPr>
        <w:t xml:space="preserve"> eğitim amaçları ve kazanımları</w:t>
      </w:r>
      <w:r w:rsidRPr="00816E34">
        <w:rPr>
          <w:rFonts w:ascii="Times New Roman" w:eastAsia="Calibri" w:hAnsi="Times New Roman" w:cs="Times New Roman"/>
          <w:sz w:val="24"/>
        </w:rPr>
        <w:t>na</w:t>
      </w:r>
      <w:r w:rsidR="00F56B1B" w:rsidRPr="00816E34">
        <w:rPr>
          <w:rFonts w:ascii="Times New Roman" w:eastAsia="Calibri" w:hAnsi="Times New Roman" w:cs="Times New Roman"/>
          <w:sz w:val="24"/>
        </w:rPr>
        <w:t xml:space="preserve"> kamuoyuna açık bir şekilde web sayfasında eğitim kataloğu adı altında </w:t>
      </w:r>
      <w:r w:rsidRPr="00816E34">
        <w:rPr>
          <w:rFonts w:ascii="Times New Roman" w:eastAsia="Calibri" w:hAnsi="Times New Roman" w:cs="Times New Roman"/>
          <w:sz w:val="24"/>
        </w:rPr>
        <w:t>ulaşabilirler</w:t>
      </w:r>
      <w:r w:rsidR="00F56B1B" w:rsidRPr="00816E34">
        <w:rPr>
          <w:rFonts w:ascii="Times New Roman" w:eastAsia="Calibri" w:hAnsi="Times New Roman" w:cs="Times New Roman"/>
          <w:sz w:val="24"/>
        </w:rPr>
        <w:t>.</w:t>
      </w:r>
    </w:p>
    <w:p w:rsidR="00F56B1B" w:rsidRPr="00816E34" w:rsidRDefault="00F56B1B" w:rsidP="00354358">
      <w:pPr>
        <w:widowControl/>
        <w:spacing w:after="160" w:line="276" w:lineRule="auto"/>
        <w:ind w:left="360" w:hanging="360"/>
        <w:contextualSpacing/>
        <w:jc w:val="both"/>
        <w:rPr>
          <w:rFonts w:ascii="Times New Roman" w:eastAsia="Calibri" w:hAnsi="Times New Roman" w:cs="Times New Roman"/>
          <w:b/>
          <w:sz w:val="24"/>
        </w:rPr>
      </w:pPr>
    </w:p>
    <w:p w:rsidR="00F56B1B" w:rsidRPr="00816E34" w:rsidRDefault="00F56B1B" w:rsidP="00354358">
      <w:pPr>
        <w:widowControl/>
        <w:spacing w:line="276" w:lineRule="auto"/>
        <w:contextualSpacing/>
        <w:jc w:val="both"/>
        <w:rPr>
          <w:rFonts w:ascii="Times New Roman" w:eastAsia="Calibri" w:hAnsi="Times New Roman" w:cs="Times New Roman"/>
          <w:sz w:val="24"/>
          <w:szCs w:val="24"/>
        </w:rPr>
      </w:pPr>
      <w:r w:rsidRPr="00816E34">
        <w:rPr>
          <w:rFonts w:ascii="Times New Roman" w:eastAsia="Times New Roman" w:hAnsi="Times New Roman" w:cs="Times New Roman"/>
          <w:i/>
          <w:sz w:val="24"/>
          <w:szCs w:val="24"/>
          <w:lang w:eastAsia="tr-TR"/>
        </w:rPr>
        <w:t xml:space="preserve">İlgili ölçüte ait beklenen kanıtlar aşağıda listelenmektedir: </w:t>
      </w:r>
    </w:p>
    <w:p w:rsidR="00F56B1B" w:rsidRDefault="00E665EB" w:rsidP="00354358">
      <w:pPr>
        <w:pStyle w:val="GvdeMetni"/>
        <w:spacing w:line="276" w:lineRule="auto"/>
        <w:ind w:left="0" w:right="39"/>
        <w:jc w:val="both"/>
        <w:rPr>
          <w:rFonts w:cs="Times New Roman"/>
        </w:rPr>
      </w:pPr>
      <w:hyperlink r:id="rId29" w:history="1">
        <w:r w:rsidR="00EB6374" w:rsidRPr="0035428C">
          <w:rPr>
            <w:rStyle w:val="Kpr"/>
            <w:rFonts w:cs="Times New Roman"/>
          </w:rPr>
          <w:t>https://sbf.bandirma.edu.tr</w:t>
        </w:r>
      </w:hyperlink>
    </w:p>
    <w:p w:rsidR="00EB6374" w:rsidRPr="00816E34" w:rsidRDefault="00EB6374" w:rsidP="00354358">
      <w:pPr>
        <w:pStyle w:val="GvdeMetni"/>
        <w:spacing w:line="276" w:lineRule="auto"/>
        <w:ind w:left="0" w:right="39"/>
        <w:jc w:val="both"/>
        <w:rPr>
          <w:rFonts w:cs="Times New Roman"/>
        </w:rPr>
      </w:pPr>
    </w:p>
    <w:p w:rsidR="000E4A41" w:rsidRPr="00816E34" w:rsidRDefault="000E4A41" w:rsidP="00354358">
      <w:pPr>
        <w:widowControl/>
        <w:spacing w:line="276" w:lineRule="auto"/>
        <w:contextualSpacing/>
        <w:rPr>
          <w:rFonts w:ascii="Times New Roman" w:eastAsia="Times New Roman" w:hAnsi="Times New Roman" w:cs="Times New Roman"/>
          <w:sz w:val="24"/>
          <w:szCs w:val="24"/>
          <w:lang w:eastAsia="tr-TR"/>
        </w:rPr>
      </w:pPr>
    </w:p>
    <w:p w:rsidR="00354358" w:rsidRPr="00816E34" w:rsidRDefault="00C124EF" w:rsidP="00354358">
      <w:pPr>
        <w:pStyle w:val="ListeParagraf"/>
        <w:widowControl/>
        <w:numPr>
          <w:ilvl w:val="1"/>
          <w:numId w:val="10"/>
        </w:numPr>
        <w:spacing w:after="160" w:line="276" w:lineRule="auto"/>
        <w:contextualSpacing/>
        <w:jc w:val="both"/>
        <w:rPr>
          <w:rFonts w:ascii="Times New Roman" w:eastAsia="Calibri" w:hAnsi="Times New Roman" w:cs="Times New Roman"/>
          <w:b/>
          <w:sz w:val="24"/>
        </w:rPr>
      </w:pPr>
      <w:bookmarkStart w:id="15" w:name="_Toc534375308"/>
      <w:r w:rsidRPr="00816E34">
        <w:rPr>
          <w:rStyle w:val="Balk2Char"/>
          <w:rFonts w:eastAsia="Calibri"/>
        </w:rPr>
        <w:t>Programların Sürekli İzlenmesi ve Güncellenmesi</w:t>
      </w:r>
      <w:bookmarkEnd w:id="15"/>
      <w:r w:rsidRPr="00816E34">
        <w:rPr>
          <w:rFonts w:ascii="Times New Roman" w:eastAsia="Calibri" w:hAnsi="Times New Roman" w:cs="Times New Roman"/>
          <w:b/>
          <w:sz w:val="24"/>
        </w:rPr>
        <w:t xml:space="preserve">; </w:t>
      </w:r>
    </w:p>
    <w:p w:rsidR="00354358" w:rsidRPr="0076040C" w:rsidRDefault="00354358" w:rsidP="00354358">
      <w:pPr>
        <w:pStyle w:val="ListeParagraf"/>
        <w:widowControl/>
        <w:spacing w:after="160" w:line="276" w:lineRule="auto"/>
        <w:ind w:left="360" w:firstLine="348"/>
        <w:contextualSpacing/>
        <w:jc w:val="both"/>
        <w:rPr>
          <w:rFonts w:ascii="Times New Roman" w:eastAsia="Calibri" w:hAnsi="Times New Roman" w:cs="Times New Roman"/>
          <w:sz w:val="24"/>
        </w:rPr>
      </w:pPr>
      <w:r w:rsidRPr="00816E34">
        <w:rPr>
          <w:rFonts w:ascii="Times New Roman" w:eastAsia="Calibri" w:hAnsi="Times New Roman" w:cs="Times New Roman"/>
          <w:sz w:val="24"/>
        </w:rPr>
        <w:t xml:space="preserve">Fakültemiz Bölüm Başkanlıkları bünyelerinde yer alan lisans programlarının yeterliliklerine ne ölçüde ulaşılabildiğini belirlemek için yazılı, sözlü, uygulamalı sınav ve değerlendirmeler yapmaktadır. Bu değerlendirmelerden öğrencilerin aldıkları notların genel ortalamaları hesaplanarak hedeflenen çıktıların ne kadar sağlanabildiği her dönem sonunda incelenmektedir. Yeterliliklerin karşılanamaması </w:t>
      </w:r>
      <w:r w:rsidRPr="0076040C">
        <w:rPr>
          <w:rFonts w:ascii="Times New Roman" w:eastAsia="Calibri" w:hAnsi="Times New Roman" w:cs="Times New Roman"/>
          <w:sz w:val="24"/>
        </w:rPr>
        <w:t xml:space="preserve">durumunda bunun nedenleri araştırılarak programdaki bazı derslerin çıkartılması bazı derslerinde programa eklenmesi yoluyla programı ve ders bilgi paketlerini güncellemektedir.     </w:t>
      </w:r>
    </w:p>
    <w:p w:rsidR="00354358" w:rsidRPr="0076040C" w:rsidRDefault="00354358" w:rsidP="00816E34">
      <w:pPr>
        <w:pStyle w:val="ListeParagraf"/>
        <w:widowControl/>
        <w:spacing w:after="160" w:line="276" w:lineRule="auto"/>
        <w:ind w:left="360" w:firstLine="348"/>
        <w:contextualSpacing/>
        <w:jc w:val="both"/>
        <w:rPr>
          <w:rFonts w:ascii="Times New Roman" w:eastAsia="Calibri" w:hAnsi="Times New Roman" w:cs="Times New Roman"/>
          <w:sz w:val="24"/>
        </w:rPr>
      </w:pPr>
      <w:r w:rsidRPr="0076040C">
        <w:rPr>
          <w:rFonts w:ascii="Times New Roman" w:eastAsia="Calibri" w:hAnsi="Times New Roman" w:cs="Times New Roman"/>
          <w:sz w:val="24"/>
        </w:rPr>
        <w:t xml:space="preserve">Eğitim amaçlarının belirlenmesinde ve müfredatın tasarımında hem iç hem de dış paydaşların görüşlerinden yararlanılır. Toplantı ve anketler yoluyla iç paydaşların görüşleri alınırken dış </w:t>
      </w:r>
      <w:r w:rsidRPr="0076040C">
        <w:rPr>
          <w:rFonts w:ascii="Times New Roman" w:eastAsia="Calibri" w:hAnsi="Times New Roman" w:cs="Times New Roman"/>
          <w:sz w:val="24"/>
        </w:rPr>
        <w:lastRenderedPageBreak/>
        <w:t xml:space="preserve">paydaşların fikirleri daha çok toplantılar yoluyla veya dış paydaşlardan gelen dilekçe, resmi yazı vb. talepleri değerlendirmek suretiyle alınmaktadır. Bazı </w:t>
      </w:r>
      <w:r w:rsidR="00816E34">
        <w:rPr>
          <w:rFonts w:ascii="Times New Roman" w:eastAsia="Calibri" w:hAnsi="Times New Roman" w:cs="Times New Roman"/>
          <w:sz w:val="24"/>
        </w:rPr>
        <w:t>bölümler</w:t>
      </w:r>
      <w:r w:rsidRPr="0076040C">
        <w:rPr>
          <w:rFonts w:ascii="Times New Roman" w:eastAsia="Calibri" w:hAnsi="Times New Roman" w:cs="Times New Roman"/>
          <w:sz w:val="24"/>
        </w:rPr>
        <w:t xml:space="preserve"> bu sürece paydaşları katmadıklarını ifade etmişlerdir. Kalite komisyonu bu nedenle kalite güvence sistemi için iç ve dış paydaşların önemini anlatmak üzere eğitim ve bilgilendirmeler yapmayı planlamaktadır.   </w:t>
      </w:r>
    </w:p>
    <w:p w:rsidR="00354358" w:rsidRPr="0076040C" w:rsidRDefault="00354358" w:rsidP="00816E34">
      <w:pPr>
        <w:pStyle w:val="ListeParagraf"/>
        <w:widowControl/>
        <w:spacing w:after="160" w:line="276" w:lineRule="auto"/>
        <w:ind w:left="360" w:firstLine="348"/>
        <w:contextualSpacing/>
        <w:jc w:val="both"/>
        <w:rPr>
          <w:rFonts w:ascii="Times New Roman" w:eastAsia="Calibri" w:hAnsi="Times New Roman" w:cs="Times New Roman"/>
          <w:sz w:val="24"/>
        </w:rPr>
      </w:pPr>
      <w:r w:rsidRPr="0076040C">
        <w:rPr>
          <w:rFonts w:ascii="Times New Roman" w:eastAsia="Calibri" w:hAnsi="Times New Roman" w:cs="Times New Roman"/>
          <w:sz w:val="24"/>
        </w:rPr>
        <w:t xml:space="preserve">Gözden geçirme faaliyetleri ilgili </w:t>
      </w:r>
      <w:r w:rsidR="00816E34">
        <w:rPr>
          <w:rFonts w:ascii="Times New Roman" w:eastAsia="Calibri" w:hAnsi="Times New Roman" w:cs="Times New Roman"/>
          <w:sz w:val="24"/>
        </w:rPr>
        <w:t>bölümler</w:t>
      </w:r>
      <w:r w:rsidRPr="0076040C">
        <w:rPr>
          <w:rFonts w:ascii="Times New Roman" w:eastAsia="Calibri" w:hAnsi="Times New Roman" w:cs="Times New Roman"/>
          <w:sz w:val="24"/>
        </w:rPr>
        <w:t xml:space="preserve"> tarafından yapılmaktadır. Değerlendirme sonuçları, programın güncellenmesi ve sürekli iyileştirilmesi ilgili </w:t>
      </w:r>
      <w:r w:rsidR="00816E34">
        <w:rPr>
          <w:rFonts w:ascii="Times New Roman" w:eastAsia="Calibri" w:hAnsi="Times New Roman" w:cs="Times New Roman"/>
          <w:sz w:val="24"/>
        </w:rPr>
        <w:t>bölümler</w:t>
      </w:r>
      <w:r w:rsidRPr="0076040C">
        <w:rPr>
          <w:rFonts w:ascii="Times New Roman" w:eastAsia="Calibri" w:hAnsi="Times New Roman" w:cs="Times New Roman"/>
          <w:sz w:val="24"/>
        </w:rPr>
        <w:t xml:space="preserve"> tarafından yapılmaktadır.  </w:t>
      </w:r>
    </w:p>
    <w:p w:rsidR="00354358" w:rsidRPr="0076040C" w:rsidRDefault="00816E34" w:rsidP="00816E34">
      <w:pPr>
        <w:pStyle w:val="ListeParagraf"/>
        <w:widowControl/>
        <w:spacing w:after="160" w:line="276" w:lineRule="auto"/>
        <w:ind w:left="360" w:firstLine="348"/>
        <w:contextualSpacing/>
        <w:jc w:val="both"/>
        <w:rPr>
          <w:rFonts w:ascii="Times New Roman" w:eastAsia="Calibri" w:hAnsi="Times New Roman" w:cs="Times New Roman"/>
          <w:sz w:val="24"/>
        </w:rPr>
      </w:pPr>
      <w:r>
        <w:rPr>
          <w:rFonts w:ascii="Times New Roman" w:eastAsia="Calibri" w:hAnsi="Times New Roman" w:cs="Times New Roman"/>
          <w:sz w:val="24"/>
        </w:rPr>
        <w:t>Bölümlerin</w:t>
      </w:r>
      <w:r w:rsidR="00354358" w:rsidRPr="0076040C">
        <w:rPr>
          <w:rFonts w:ascii="Times New Roman" w:eastAsia="Calibri" w:hAnsi="Times New Roman" w:cs="Times New Roman"/>
          <w:sz w:val="24"/>
        </w:rPr>
        <w:t xml:space="preserve"> eğitim amaçlarına ilişkin hedeflerine ulaştığı; öğrencilerin ve toplumun ihtiyaçlarına cevap verdiği ilgili </w:t>
      </w:r>
      <w:r>
        <w:rPr>
          <w:rFonts w:ascii="Times New Roman" w:eastAsia="Calibri" w:hAnsi="Times New Roman" w:cs="Times New Roman"/>
          <w:sz w:val="24"/>
        </w:rPr>
        <w:t>bölümler</w:t>
      </w:r>
      <w:r w:rsidR="00354358" w:rsidRPr="0076040C">
        <w:rPr>
          <w:rFonts w:ascii="Times New Roman" w:eastAsia="Calibri" w:hAnsi="Times New Roman" w:cs="Times New Roman"/>
          <w:sz w:val="24"/>
        </w:rPr>
        <w:t xml:space="preserve"> tarafından değerlendirilmektedir.  </w:t>
      </w:r>
    </w:p>
    <w:p w:rsidR="00354358" w:rsidRPr="00816E34" w:rsidRDefault="00816E34" w:rsidP="00816E34">
      <w:pPr>
        <w:pStyle w:val="ListeParagraf"/>
        <w:widowControl/>
        <w:spacing w:after="160" w:line="276" w:lineRule="auto"/>
        <w:ind w:left="360" w:firstLine="348"/>
        <w:contextualSpacing/>
        <w:jc w:val="both"/>
        <w:rPr>
          <w:rFonts w:ascii="Times New Roman" w:eastAsia="Calibri" w:hAnsi="Times New Roman" w:cs="Times New Roman"/>
          <w:sz w:val="24"/>
          <w:szCs w:val="24"/>
        </w:rPr>
      </w:pPr>
      <w:r>
        <w:rPr>
          <w:rFonts w:ascii="Times New Roman" w:eastAsia="Calibri" w:hAnsi="Times New Roman" w:cs="Times New Roman"/>
          <w:sz w:val="24"/>
        </w:rPr>
        <w:t>Bölümlerin</w:t>
      </w:r>
      <w:r w:rsidR="00354358" w:rsidRPr="0076040C">
        <w:rPr>
          <w:rFonts w:ascii="Times New Roman" w:eastAsia="Calibri" w:hAnsi="Times New Roman" w:cs="Times New Roman"/>
          <w:sz w:val="24"/>
        </w:rPr>
        <w:t xml:space="preserve"> eğitim amaçları ve öğrenme çıktılarına ilişkin taahhütleri ilgili </w:t>
      </w:r>
      <w:r>
        <w:rPr>
          <w:rFonts w:ascii="Times New Roman" w:eastAsia="Calibri" w:hAnsi="Times New Roman" w:cs="Times New Roman"/>
          <w:sz w:val="24"/>
        </w:rPr>
        <w:t>bölümlerin</w:t>
      </w:r>
      <w:r w:rsidR="00354358" w:rsidRPr="0076040C">
        <w:rPr>
          <w:rFonts w:ascii="Times New Roman" w:eastAsia="Calibri" w:hAnsi="Times New Roman" w:cs="Times New Roman"/>
          <w:sz w:val="24"/>
        </w:rPr>
        <w:t xml:space="preserve"> </w:t>
      </w:r>
      <w:r w:rsidR="00354358" w:rsidRPr="00816E34">
        <w:rPr>
          <w:rFonts w:ascii="Times New Roman" w:eastAsia="Calibri" w:hAnsi="Times New Roman" w:cs="Times New Roman"/>
          <w:sz w:val="24"/>
          <w:szCs w:val="24"/>
        </w:rPr>
        <w:t xml:space="preserve">kontrolündedir.  </w:t>
      </w:r>
    </w:p>
    <w:p w:rsidR="00354358" w:rsidRPr="00816E34" w:rsidRDefault="00354358" w:rsidP="00354358">
      <w:pPr>
        <w:pStyle w:val="ListeParagraf"/>
        <w:widowControl/>
        <w:spacing w:after="160" w:line="276" w:lineRule="auto"/>
        <w:ind w:left="360"/>
        <w:contextualSpacing/>
        <w:jc w:val="both"/>
        <w:rPr>
          <w:rFonts w:ascii="Times New Roman" w:eastAsia="Calibri" w:hAnsi="Times New Roman" w:cs="Times New Roman"/>
          <w:b/>
          <w:color w:val="FF0000"/>
          <w:sz w:val="24"/>
          <w:szCs w:val="24"/>
        </w:rPr>
      </w:pPr>
    </w:p>
    <w:p w:rsidR="00354358" w:rsidRPr="00816E34" w:rsidRDefault="00354358" w:rsidP="00354358">
      <w:pPr>
        <w:pStyle w:val="ListeParagraf"/>
        <w:widowControl/>
        <w:spacing w:after="160" w:line="276" w:lineRule="auto"/>
        <w:ind w:left="360"/>
        <w:contextualSpacing/>
        <w:jc w:val="both"/>
        <w:rPr>
          <w:rFonts w:ascii="Times New Roman" w:eastAsia="Calibri" w:hAnsi="Times New Roman" w:cs="Times New Roman"/>
          <w:b/>
          <w:color w:val="FF0000"/>
          <w:sz w:val="24"/>
          <w:szCs w:val="24"/>
        </w:rPr>
      </w:pPr>
    </w:p>
    <w:p w:rsidR="00816E34" w:rsidRPr="00816E34" w:rsidRDefault="00816E34" w:rsidP="00816E34">
      <w:pPr>
        <w:pStyle w:val="ListeParagraf"/>
        <w:widowControl/>
        <w:numPr>
          <w:ilvl w:val="1"/>
          <w:numId w:val="10"/>
        </w:numPr>
        <w:spacing w:after="160" w:line="259" w:lineRule="auto"/>
        <w:contextualSpacing/>
        <w:jc w:val="both"/>
        <w:rPr>
          <w:rFonts w:ascii="Times New Roman" w:eastAsia="Calibri" w:hAnsi="Times New Roman" w:cs="Times New Roman"/>
          <w:b/>
          <w:sz w:val="24"/>
          <w:szCs w:val="24"/>
        </w:rPr>
      </w:pPr>
      <w:bookmarkStart w:id="16" w:name="_Toc536519665"/>
      <w:r w:rsidRPr="00816E34">
        <w:rPr>
          <w:rStyle w:val="Balk2Char"/>
          <w:rFonts w:eastAsia="Calibri"/>
          <w:szCs w:val="24"/>
        </w:rPr>
        <w:t>Öğrenci Merkezli Öğrenme, Öğretme ve Değerlendirme</w:t>
      </w:r>
      <w:bookmarkEnd w:id="16"/>
      <w:r w:rsidRPr="00816E34">
        <w:rPr>
          <w:rFonts w:ascii="Times New Roman" w:eastAsia="Calibri" w:hAnsi="Times New Roman" w:cs="Times New Roman"/>
          <w:b/>
          <w:sz w:val="24"/>
          <w:szCs w:val="24"/>
        </w:rPr>
        <w:t>;</w:t>
      </w:r>
    </w:p>
    <w:p w:rsidR="00816E34" w:rsidRPr="00816E34" w:rsidRDefault="00816E34" w:rsidP="00816E34">
      <w:pPr>
        <w:pStyle w:val="ListeParagraf"/>
        <w:widowControl/>
        <w:spacing w:after="160" w:line="259" w:lineRule="auto"/>
        <w:ind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Fakültemizde</w:t>
      </w:r>
      <w:r w:rsidRPr="00816E34">
        <w:rPr>
          <w:rFonts w:ascii="Times New Roman" w:eastAsia="Calibri" w:hAnsi="Times New Roman" w:cs="Times New Roman"/>
          <w:sz w:val="24"/>
          <w:szCs w:val="24"/>
        </w:rPr>
        <w:t xml:space="preserve"> eğitim-öğretim yapılan </w:t>
      </w:r>
      <w:r>
        <w:rPr>
          <w:rFonts w:ascii="Times New Roman" w:eastAsia="Calibri" w:hAnsi="Times New Roman" w:cs="Times New Roman"/>
          <w:sz w:val="24"/>
          <w:szCs w:val="24"/>
        </w:rPr>
        <w:t>bölümlerde</w:t>
      </w:r>
      <w:r w:rsidRPr="00816E34">
        <w:rPr>
          <w:rFonts w:ascii="Times New Roman" w:eastAsia="Calibri" w:hAnsi="Times New Roman" w:cs="Times New Roman"/>
          <w:sz w:val="24"/>
          <w:szCs w:val="24"/>
        </w:rPr>
        <w:t xml:space="preserve"> yer alan derslerin kredi değerleri hem ulusal hem de öğrenci iş yüküne dayalı olarak hesaplanan Avrupa Kredi Transfer Sistemine  (AKTS) göre belirlenmiş durumdadır. AKTS değerlendirmesinde öğrencilerin yurt içi ve/veya yurt dışındaki işyeri ortamlarında gerçekleştirebilecekleri uygulama ve stajların iş yükleri de belirlenmektedir.   </w:t>
      </w:r>
    </w:p>
    <w:p w:rsidR="00816E34" w:rsidRPr="003F424E" w:rsidRDefault="00816E34" w:rsidP="00816E34">
      <w:pPr>
        <w:pStyle w:val="ListeParagraf"/>
        <w:widowControl/>
        <w:spacing w:after="160" w:line="259" w:lineRule="auto"/>
        <w:ind w:firstLine="360"/>
        <w:contextualSpacing/>
        <w:jc w:val="both"/>
        <w:rPr>
          <w:rFonts w:ascii="Times New Roman" w:eastAsia="Calibri" w:hAnsi="Times New Roman" w:cs="Times New Roman"/>
          <w:sz w:val="24"/>
          <w:szCs w:val="24"/>
        </w:rPr>
      </w:pPr>
      <w:r w:rsidRPr="00816E34">
        <w:rPr>
          <w:rFonts w:ascii="Times New Roman" w:eastAsia="Calibri" w:hAnsi="Times New Roman" w:cs="Times New Roman"/>
          <w:sz w:val="24"/>
          <w:szCs w:val="24"/>
        </w:rPr>
        <w:t>Ders içeriklerine uygun olarak öğretim elemanlarının öğrencilere verdiği ödev, proje ve sunumlar not sistemine dâhil</w:t>
      </w:r>
      <w:r w:rsidRPr="003F424E">
        <w:rPr>
          <w:rFonts w:ascii="Times New Roman" w:eastAsia="Calibri" w:hAnsi="Times New Roman" w:cs="Times New Roman"/>
          <w:sz w:val="24"/>
          <w:szCs w:val="24"/>
        </w:rPr>
        <w:t xml:space="preserve"> edilerek öğrencilerin programın yürütülmesinde aktif rol alması sağlanmaktadır. Programların yürütülmesinde öğrencilerin aktif rol almaları bazı derslerde eğitim planlarında yer alan uygulamaların yaptırılması ve eğitim planlarına proje hazırlamayı içeren dersler konularak sağlanmaktadır.   </w:t>
      </w:r>
    </w:p>
    <w:p w:rsidR="00816E34" w:rsidRPr="003F424E" w:rsidRDefault="00816E34" w:rsidP="00816E34">
      <w:pPr>
        <w:pStyle w:val="ListeParagraf"/>
        <w:widowControl/>
        <w:spacing w:after="160" w:line="259" w:lineRule="auto"/>
        <w:ind w:firstLine="360"/>
        <w:contextualSpacing/>
        <w:jc w:val="both"/>
        <w:rPr>
          <w:rFonts w:ascii="Times New Roman" w:eastAsia="Calibri" w:hAnsi="Times New Roman" w:cs="Times New Roman"/>
          <w:sz w:val="24"/>
          <w:szCs w:val="24"/>
        </w:rPr>
      </w:pPr>
      <w:r w:rsidRPr="003F424E">
        <w:rPr>
          <w:rFonts w:ascii="Times New Roman" w:eastAsia="Calibri" w:hAnsi="Times New Roman" w:cs="Times New Roman"/>
          <w:sz w:val="24"/>
          <w:szCs w:val="24"/>
        </w:rPr>
        <w:t xml:space="preserve">Kalite komisyonu tarafından anabilim dallarına ve öğretim üyelerine yönelik öğrenci merkezli eğitim yaklaşımları seminerleri düzenlenmesi planlanacaktır.   </w:t>
      </w:r>
    </w:p>
    <w:p w:rsidR="00816E34" w:rsidRPr="003F424E" w:rsidRDefault="00B21D6B" w:rsidP="00816E34">
      <w:pPr>
        <w:pStyle w:val="ListeParagraf"/>
        <w:widowControl/>
        <w:spacing w:after="160" w:line="259" w:lineRule="auto"/>
        <w:ind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Bölümler</w:t>
      </w:r>
      <w:r w:rsidR="00816E34" w:rsidRPr="003F424E">
        <w:rPr>
          <w:rFonts w:ascii="Times New Roman" w:eastAsia="Calibri" w:hAnsi="Times New Roman" w:cs="Times New Roman"/>
          <w:sz w:val="24"/>
          <w:szCs w:val="24"/>
        </w:rPr>
        <w:t xml:space="preserve"> raporlarında danışmanların öğrencilerine her konuda yar</w:t>
      </w:r>
      <w:r w:rsidR="00816E34">
        <w:rPr>
          <w:rFonts w:ascii="Times New Roman" w:eastAsia="Calibri" w:hAnsi="Times New Roman" w:cs="Times New Roman"/>
          <w:sz w:val="24"/>
          <w:szCs w:val="24"/>
        </w:rPr>
        <w:t>dımcı olduklarını, lisans</w:t>
      </w:r>
      <w:r w:rsidR="00816E34" w:rsidRPr="003F424E">
        <w:rPr>
          <w:rFonts w:ascii="Times New Roman" w:eastAsia="Calibri" w:hAnsi="Times New Roman" w:cs="Times New Roman"/>
          <w:sz w:val="24"/>
          <w:szCs w:val="24"/>
        </w:rPr>
        <w:t xml:space="preserve"> eğitim sürecinin her aşamasında öğrencilerini izlediklerini, onların sorularına cevap </w:t>
      </w:r>
      <w:r>
        <w:rPr>
          <w:rFonts w:ascii="Times New Roman" w:eastAsia="Calibri" w:hAnsi="Times New Roman" w:cs="Times New Roman"/>
          <w:sz w:val="24"/>
          <w:szCs w:val="24"/>
        </w:rPr>
        <w:t xml:space="preserve">verdiklerini, </w:t>
      </w:r>
      <w:r w:rsidR="00816E34" w:rsidRPr="003F424E">
        <w:rPr>
          <w:rFonts w:ascii="Times New Roman" w:eastAsia="Calibri" w:hAnsi="Times New Roman" w:cs="Times New Roman"/>
          <w:sz w:val="24"/>
          <w:szCs w:val="24"/>
        </w:rPr>
        <w:t>sorunları</w:t>
      </w:r>
      <w:r>
        <w:rPr>
          <w:rFonts w:ascii="Times New Roman" w:eastAsia="Calibri" w:hAnsi="Times New Roman" w:cs="Times New Roman"/>
          <w:sz w:val="24"/>
          <w:szCs w:val="24"/>
        </w:rPr>
        <w:t>na</w:t>
      </w:r>
      <w:r w:rsidR="00816E34" w:rsidRPr="003F424E">
        <w:rPr>
          <w:rFonts w:ascii="Times New Roman" w:eastAsia="Calibri" w:hAnsi="Times New Roman" w:cs="Times New Roman"/>
          <w:sz w:val="24"/>
          <w:szCs w:val="24"/>
        </w:rPr>
        <w:t xml:space="preserve"> çö</w:t>
      </w:r>
      <w:r>
        <w:rPr>
          <w:rFonts w:ascii="Times New Roman" w:eastAsia="Calibri" w:hAnsi="Times New Roman" w:cs="Times New Roman"/>
          <w:sz w:val="24"/>
          <w:szCs w:val="24"/>
        </w:rPr>
        <w:t>züm araştırdıklarını, lisans</w:t>
      </w:r>
      <w:r w:rsidR="00816E34" w:rsidRPr="003F424E">
        <w:rPr>
          <w:rFonts w:ascii="Times New Roman" w:eastAsia="Calibri" w:hAnsi="Times New Roman" w:cs="Times New Roman"/>
          <w:sz w:val="24"/>
          <w:szCs w:val="24"/>
        </w:rPr>
        <w:t xml:space="preserve"> eğitim sürecinde belirtilen sürelere uygun olarak faaliyetlerin ve yazışmaların yapıldığını ifade etmişlerdir.   </w:t>
      </w:r>
    </w:p>
    <w:p w:rsidR="00816E34" w:rsidRDefault="00816E34" w:rsidP="00816E34">
      <w:pPr>
        <w:pStyle w:val="ListeParagraf"/>
        <w:widowControl/>
        <w:spacing w:after="160" w:line="259" w:lineRule="auto"/>
        <w:contextualSpacing/>
        <w:jc w:val="both"/>
        <w:rPr>
          <w:rFonts w:ascii="Times New Roman" w:eastAsia="Calibri" w:hAnsi="Times New Roman" w:cs="Times New Roman"/>
          <w:sz w:val="24"/>
          <w:szCs w:val="24"/>
        </w:rPr>
      </w:pPr>
    </w:p>
    <w:p w:rsidR="002D0738" w:rsidRDefault="002D0738" w:rsidP="00A93681">
      <w:pPr>
        <w:pStyle w:val="ListeParagraf"/>
        <w:widowControl/>
        <w:spacing w:after="160" w:line="259" w:lineRule="auto"/>
        <w:ind w:firstLine="360"/>
        <w:contextualSpacing/>
        <w:jc w:val="both"/>
        <w:rPr>
          <w:rFonts w:ascii="Times New Roman" w:eastAsia="Calibri" w:hAnsi="Times New Roman" w:cs="Times New Roman"/>
          <w:sz w:val="24"/>
          <w:szCs w:val="24"/>
        </w:rPr>
      </w:pPr>
    </w:p>
    <w:p w:rsidR="002D0738" w:rsidRPr="00A10787" w:rsidRDefault="002D0738" w:rsidP="002D0738">
      <w:pPr>
        <w:pStyle w:val="ListeParagraf"/>
        <w:widowControl/>
        <w:spacing w:after="160" w:line="259" w:lineRule="auto"/>
        <w:contextualSpacing/>
        <w:jc w:val="both"/>
        <w:rPr>
          <w:rFonts w:ascii="Times New Roman" w:eastAsia="Calibri" w:hAnsi="Times New Roman" w:cs="Times New Roman"/>
          <w:b/>
          <w:sz w:val="24"/>
          <w:szCs w:val="24"/>
        </w:rPr>
      </w:pPr>
      <w:r w:rsidRPr="00A10787">
        <w:rPr>
          <w:rFonts w:ascii="Times New Roman" w:eastAsia="Calibri" w:hAnsi="Times New Roman" w:cs="Times New Roman"/>
          <w:b/>
          <w:sz w:val="24"/>
          <w:szCs w:val="24"/>
        </w:rPr>
        <w:t>Başarı Ölçme Ve Değerlendirme Yöntemi</w:t>
      </w:r>
    </w:p>
    <w:p w:rsidR="002D0738" w:rsidRPr="00A10787" w:rsidRDefault="002D0738" w:rsidP="002D0738">
      <w:pPr>
        <w:pStyle w:val="ListeParagraf"/>
        <w:widowControl/>
        <w:spacing w:after="160" w:line="259"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Fakültemizde</w:t>
      </w:r>
      <w:r w:rsidRPr="00A10787">
        <w:rPr>
          <w:rFonts w:ascii="Times New Roman" w:eastAsia="Calibri" w:hAnsi="Times New Roman" w:cs="Times New Roman"/>
          <w:sz w:val="24"/>
          <w:szCs w:val="24"/>
        </w:rPr>
        <w:t xml:space="preserve"> her bir </w:t>
      </w:r>
      <w:r>
        <w:rPr>
          <w:rFonts w:ascii="Times New Roman" w:eastAsia="Calibri" w:hAnsi="Times New Roman" w:cs="Times New Roman"/>
          <w:sz w:val="24"/>
          <w:szCs w:val="24"/>
        </w:rPr>
        <w:t>bölümde</w:t>
      </w:r>
      <w:r w:rsidRPr="00A10787">
        <w:rPr>
          <w:rFonts w:ascii="Times New Roman" w:eastAsia="Calibri" w:hAnsi="Times New Roman" w:cs="Times New Roman"/>
          <w:sz w:val="24"/>
          <w:szCs w:val="24"/>
        </w:rPr>
        <w:t xml:space="preserve"> verilen derslerin başarı ölçme ve değerlendirmesi eğitim</w:t>
      </w:r>
      <w:r>
        <w:rPr>
          <w:rFonts w:ascii="Times New Roman" w:eastAsia="Calibri" w:hAnsi="Times New Roman" w:cs="Times New Roman"/>
          <w:sz w:val="24"/>
          <w:szCs w:val="24"/>
        </w:rPr>
        <w:t xml:space="preserve"> </w:t>
      </w:r>
      <w:r w:rsidRPr="00A10787">
        <w:rPr>
          <w:rFonts w:ascii="Times New Roman" w:eastAsia="Calibri" w:hAnsi="Times New Roman" w:cs="Times New Roman"/>
          <w:sz w:val="24"/>
          <w:szCs w:val="24"/>
        </w:rPr>
        <w:t xml:space="preserve">öğretim yönetmeliklerinde belirlendiği şekilde sınavlarla yapılmaktadır. Sınavlar, değerlendirme hedefleri gözetilerek tasarlanan sorulara dönem içerisinde verilen eğitim içeriğine uygun konularda cevap beklenmesi suretiyle gerçekleştirilmektedir. Değerlendirme sonucunda verilen notların sisteme girilmesinden sonra sınav kâğıtlarının kapalı bir zarf içerisinde öğrenci işlerine teslim edilmekte ve öğrencilerin dilekçeyle başvuru yapması üzerine sınav kâğıdının tekrar değerlendirilmesi imkânı bulunmaktadır. Ayrıca dönem sonunda tüm öğrenciler, sistem üzerinden ders aldıkları tüm öğretim elemanlarıyla ilgili yorum ve değerlendirmeleri yapabilmektedir.   </w:t>
      </w:r>
    </w:p>
    <w:p w:rsidR="002D0738" w:rsidRDefault="002D0738" w:rsidP="002D0738">
      <w:pPr>
        <w:pStyle w:val="ListeParagraf"/>
        <w:widowControl/>
        <w:spacing w:after="160" w:line="259" w:lineRule="auto"/>
        <w:ind w:firstLine="708"/>
        <w:contextualSpacing/>
        <w:jc w:val="both"/>
        <w:rPr>
          <w:rFonts w:ascii="Times New Roman" w:eastAsia="Calibri" w:hAnsi="Times New Roman" w:cs="Times New Roman"/>
          <w:sz w:val="24"/>
          <w:szCs w:val="24"/>
        </w:rPr>
      </w:pPr>
      <w:r w:rsidRPr="00A10787">
        <w:rPr>
          <w:rFonts w:ascii="Times New Roman" w:eastAsia="Calibri" w:hAnsi="Times New Roman" w:cs="Times New Roman"/>
          <w:sz w:val="24"/>
          <w:szCs w:val="24"/>
        </w:rPr>
        <w:t xml:space="preserve">Öğrencilerin derslere devamını veya sınava girmesini engelleyen haklı ve geçerli nedenlerin oluşması vb. durumlarda; </w:t>
      </w:r>
      <w:r>
        <w:rPr>
          <w:rFonts w:ascii="Times New Roman" w:eastAsia="Calibri" w:hAnsi="Times New Roman" w:cs="Times New Roman"/>
          <w:sz w:val="24"/>
          <w:szCs w:val="24"/>
        </w:rPr>
        <w:t xml:space="preserve">Önlisans ve </w:t>
      </w:r>
      <w:r w:rsidRPr="00A10787">
        <w:rPr>
          <w:rFonts w:ascii="Times New Roman" w:eastAsia="Calibri" w:hAnsi="Times New Roman" w:cs="Times New Roman"/>
          <w:sz w:val="24"/>
          <w:szCs w:val="24"/>
        </w:rPr>
        <w:t xml:space="preserve">Lisans Eğitim ve öğretim Yönetmeliği hükümlerine göre işlem yapılmakta, ayrıca derslerin tamamlanması, öğrencilerin mezuniyet koşullarının önceden belirlenmesi, vb. işlemler Rektörlük tarafından ilan edilen akademik takvime göre yapılmaktadır. Öğrencinin devamını </w:t>
      </w:r>
      <w:r w:rsidRPr="00A10787">
        <w:rPr>
          <w:rFonts w:ascii="Times New Roman" w:eastAsia="Calibri" w:hAnsi="Times New Roman" w:cs="Times New Roman"/>
          <w:sz w:val="24"/>
          <w:szCs w:val="24"/>
        </w:rPr>
        <w:lastRenderedPageBreak/>
        <w:t xml:space="preserve">veya sınava girmesini engelleyen haklı ve geçerli nedenlerinin resmi kurumlarca raporlanması ve bu durumların ilgili yönetim kurullarında onaylanması durumunda öğrencinin mağduriyetini giderici önlemler alınmaktadır. (Mazeret sınavına girme hakkı tanınması vb.)   </w:t>
      </w:r>
    </w:p>
    <w:p w:rsidR="002D0738" w:rsidRDefault="002D0738" w:rsidP="002D0738">
      <w:pPr>
        <w:widowControl/>
        <w:spacing w:after="160" w:line="259" w:lineRule="auto"/>
        <w:contextualSpacing/>
        <w:jc w:val="both"/>
        <w:rPr>
          <w:rFonts w:ascii="Times New Roman" w:eastAsia="Times New Roman" w:hAnsi="Times New Roman" w:cs="Times New Roman"/>
          <w:i/>
          <w:color w:val="000000" w:themeColor="text1"/>
          <w:sz w:val="24"/>
          <w:szCs w:val="24"/>
          <w:lang w:eastAsia="tr-TR"/>
        </w:rPr>
      </w:pPr>
      <w:r w:rsidRPr="00B83E58">
        <w:rPr>
          <w:rFonts w:ascii="Times New Roman" w:eastAsia="Times New Roman" w:hAnsi="Times New Roman" w:cs="Times New Roman"/>
          <w:i/>
          <w:color w:val="000000" w:themeColor="text1"/>
          <w:sz w:val="24"/>
          <w:szCs w:val="24"/>
          <w:lang w:eastAsia="tr-TR"/>
        </w:rPr>
        <w:t xml:space="preserve">İlgili ölçüte ait beklenen kanıtlar aşağıda listelenmektedir: </w:t>
      </w:r>
    </w:p>
    <w:p w:rsidR="002D0738" w:rsidRDefault="00E665EB" w:rsidP="002D0738">
      <w:pPr>
        <w:widowControl/>
        <w:spacing w:after="160" w:line="259" w:lineRule="auto"/>
        <w:contextualSpacing/>
        <w:jc w:val="both"/>
        <w:rPr>
          <w:rFonts w:ascii="Times New Roman" w:eastAsia="Times New Roman" w:hAnsi="Times New Roman" w:cs="Times New Roman"/>
          <w:i/>
          <w:color w:val="000000" w:themeColor="text1"/>
          <w:sz w:val="24"/>
          <w:szCs w:val="24"/>
          <w:lang w:eastAsia="tr-TR"/>
        </w:rPr>
      </w:pPr>
      <w:hyperlink r:id="rId30" w:history="1">
        <w:r w:rsidR="00C24464" w:rsidRPr="005F2AAE">
          <w:rPr>
            <w:rStyle w:val="Kpr"/>
          </w:rPr>
          <w:t xml:space="preserve"> </w:t>
        </w:r>
        <w:r w:rsidR="00C24464" w:rsidRPr="005F2AAE">
          <w:rPr>
            <w:rStyle w:val="Kpr"/>
            <w:rFonts w:ascii="Times New Roman" w:eastAsia="Times New Roman" w:hAnsi="Times New Roman" w:cs="Times New Roman"/>
            <w:i/>
            <w:sz w:val="24"/>
            <w:szCs w:val="24"/>
            <w:lang w:eastAsia="tr-TR"/>
          </w:rPr>
          <w:t>https://sbf.bandirma.edu.tr/tr/sbf/Sayfa/Goster/1643/</w:t>
        </w:r>
      </w:hyperlink>
      <w:r w:rsidR="002D0738">
        <w:rPr>
          <w:rFonts w:ascii="Times New Roman" w:eastAsia="Times New Roman" w:hAnsi="Times New Roman" w:cs="Times New Roman"/>
          <w:i/>
          <w:color w:val="000000" w:themeColor="text1"/>
          <w:sz w:val="24"/>
          <w:szCs w:val="24"/>
          <w:lang w:eastAsia="tr-TR"/>
        </w:rPr>
        <w:t xml:space="preserve"> (Akademik Takvim)</w:t>
      </w:r>
    </w:p>
    <w:p w:rsidR="002D0738" w:rsidRDefault="00E665EB" w:rsidP="002D0738">
      <w:pPr>
        <w:widowControl/>
        <w:spacing w:after="160" w:line="259" w:lineRule="auto"/>
        <w:contextualSpacing/>
        <w:jc w:val="both"/>
        <w:rPr>
          <w:rFonts w:ascii="Times New Roman" w:eastAsia="Times New Roman" w:hAnsi="Times New Roman" w:cs="Times New Roman"/>
          <w:i/>
          <w:color w:val="000000" w:themeColor="text1"/>
          <w:sz w:val="24"/>
          <w:szCs w:val="24"/>
          <w:lang w:eastAsia="tr-TR"/>
        </w:rPr>
      </w:pPr>
      <w:hyperlink r:id="rId31" w:history="1">
        <w:r w:rsidR="00C24464" w:rsidRPr="005F2AAE">
          <w:rPr>
            <w:rStyle w:val="Kpr"/>
            <w:rFonts w:ascii="Times New Roman" w:eastAsia="Times New Roman" w:hAnsi="Times New Roman" w:cs="Times New Roman"/>
            <w:i/>
            <w:sz w:val="24"/>
            <w:szCs w:val="24"/>
            <w:lang w:eastAsia="tr-TR"/>
          </w:rPr>
          <w:t>https://sbf.bandirma.edu.tr/tr/sbf/Sayfa/Goster/1146</w:t>
        </w:r>
      </w:hyperlink>
      <w:r w:rsidR="00C24464">
        <w:rPr>
          <w:rFonts w:ascii="Times New Roman" w:eastAsia="Times New Roman" w:hAnsi="Times New Roman" w:cs="Times New Roman"/>
          <w:i/>
          <w:sz w:val="24"/>
          <w:szCs w:val="24"/>
          <w:lang w:eastAsia="tr-TR"/>
        </w:rPr>
        <w:t xml:space="preserve"> </w:t>
      </w:r>
      <w:r w:rsidR="002D0738">
        <w:rPr>
          <w:rFonts w:ascii="Times New Roman" w:eastAsia="Times New Roman" w:hAnsi="Times New Roman" w:cs="Times New Roman"/>
          <w:i/>
          <w:color w:val="000000" w:themeColor="text1"/>
          <w:sz w:val="24"/>
          <w:szCs w:val="24"/>
          <w:lang w:eastAsia="tr-TR"/>
        </w:rPr>
        <w:t xml:space="preserve"> (Önlisans ve Lisans Eğitim-Öğretim Yönetmeliği)</w:t>
      </w:r>
    </w:p>
    <w:p w:rsidR="002D0738" w:rsidRDefault="002D0738" w:rsidP="002D0738">
      <w:pPr>
        <w:widowControl/>
        <w:spacing w:after="160" w:line="259" w:lineRule="auto"/>
        <w:contextualSpacing/>
        <w:jc w:val="both"/>
        <w:rPr>
          <w:rFonts w:ascii="Times New Roman" w:eastAsia="Calibri" w:hAnsi="Times New Roman" w:cs="Times New Roman"/>
          <w:b/>
          <w:sz w:val="24"/>
        </w:rPr>
      </w:pPr>
    </w:p>
    <w:p w:rsidR="00D5410C" w:rsidRDefault="00D5410C" w:rsidP="002D0738">
      <w:pPr>
        <w:widowControl/>
        <w:spacing w:after="160" w:line="259" w:lineRule="auto"/>
        <w:contextualSpacing/>
        <w:jc w:val="both"/>
        <w:rPr>
          <w:rFonts w:ascii="Times New Roman" w:eastAsia="Calibri" w:hAnsi="Times New Roman" w:cs="Times New Roman"/>
          <w:b/>
          <w:sz w:val="24"/>
        </w:rPr>
      </w:pPr>
    </w:p>
    <w:p w:rsidR="002D0738" w:rsidRPr="001420E4" w:rsidRDefault="002D0738" w:rsidP="002D0738">
      <w:pPr>
        <w:widowControl/>
        <w:spacing w:after="160" w:line="259" w:lineRule="auto"/>
        <w:contextualSpacing/>
        <w:jc w:val="both"/>
        <w:rPr>
          <w:rFonts w:ascii="Times New Roman" w:eastAsia="Calibri" w:hAnsi="Times New Roman" w:cs="Times New Roman"/>
          <w:b/>
          <w:sz w:val="24"/>
        </w:rPr>
      </w:pPr>
      <w:r w:rsidRPr="001420E4">
        <w:rPr>
          <w:rFonts w:ascii="Times New Roman" w:eastAsia="Calibri" w:hAnsi="Times New Roman" w:cs="Times New Roman"/>
          <w:b/>
          <w:sz w:val="24"/>
        </w:rPr>
        <w:t xml:space="preserve">Uluslararasılaşma Stratejisi  </w:t>
      </w:r>
    </w:p>
    <w:p w:rsidR="002D0738" w:rsidRDefault="002D0738" w:rsidP="002D0738">
      <w:pPr>
        <w:widowControl/>
        <w:spacing w:after="160" w:line="259" w:lineRule="auto"/>
        <w:ind w:firstLine="360"/>
        <w:contextualSpacing/>
        <w:jc w:val="both"/>
        <w:rPr>
          <w:rFonts w:ascii="Times New Roman" w:eastAsia="Calibri" w:hAnsi="Times New Roman" w:cs="Times New Roman"/>
          <w:sz w:val="24"/>
        </w:rPr>
      </w:pPr>
      <w:r>
        <w:rPr>
          <w:rFonts w:ascii="Times New Roman" w:eastAsia="Calibri" w:hAnsi="Times New Roman" w:cs="Times New Roman"/>
          <w:sz w:val="24"/>
        </w:rPr>
        <w:t>Fakültemiz</w:t>
      </w:r>
      <w:r w:rsidRPr="001420E4">
        <w:rPr>
          <w:rFonts w:ascii="Times New Roman" w:eastAsia="Calibri" w:hAnsi="Times New Roman" w:cs="Times New Roman"/>
          <w:sz w:val="24"/>
        </w:rPr>
        <w:t xml:space="preserve"> ERASMUS vb. </w:t>
      </w:r>
      <w:r>
        <w:rPr>
          <w:rFonts w:ascii="Times New Roman" w:eastAsia="Calibri" w:hAnsi="Times New Roman" w:cs="Times New Roman"/>
          <w:sz w:val="24"/>
        </w:rPr>
        <w:t>u</w:t>
      </w:r>
      <w:r w:rsidRPr="001420E4">
        <w:rPr>
          <w:rFonts w:ascii="Times New Roman" w:eastAsia="Calibri" w:hAnsi="Times New Roman" w:cs="Times New Roman"/>
          <w:sz w:val="24"/>
        </w:rPr>
        <w:t xml:space="preserve">luslararası işbirliği ve değişim programları kapsamında Rektörlüğümüz bünyesinde bulunan Uluslararası İlişkiler </w:t>
      </w:r>
      <w:r>
        <w:rPr>
          <w:rFonts w:ascii="Times New Roman" w:eastAsia="Calibri" w:hAnsi="Times New Roman" w:cs="Times New Roman"/>
          <w:sz w:val="24"/>
        </w:rPr>
        <w:t>B</w:t>
      </w:r>
      <w:r w:rsidRPr="001420E4">
        <w:rPr>
          <w:rFonts w:ascii="Times New Roman" w:eastAsia="Calibri" w:hAnsi="Times New Roman" w:cs="Times New Roman"/>
          <w:sz w:val="24"/>
        </w:rPr>
        <w:t>irimi aracılığıyla yurt dışına öğrenci gönderebilmekte ve başvuru olması durumunda yurt dışından öğrenci kabul etmektedir.  İlgili birim kendi alanlarında daha fazla yabancı üniversite ile işbirliği ve değişim anlaşmaları yapmakta ve bu programlara katılı</w:t>
      </w:r>
      <w:r>
        <w:rPr>
          <w:rFonts w:ascii="Times New Roman" w:eastAsia="Calibri" w:hAnsi="Times New Roman" w:cs="Times New Roman"/>
          <w:sz w:val="24"/>
        </w:rPr>
        <w:t xml:space="preserve">mı arttırmaya çalışmaktadır. </w:t>
      </w:r>
    </w:p>
    <w:p w:rsidR="002D0738" w:rsidRDefault="002D0738" w:rsidP="002D0738">
      <w:pPr>
        <w:widowControl/>
        <w:spacing w:after="160" w:line="259" w:lineRule="auto"/>
        <w:contextualSpacing/>
        <w:jc w:val="both"/>
        <w:rPr>
          <w:rFonts w:ascii="Times New Roman" w:eastAsia="Times New Roman" w:hAnsi="Times New Roman" w:cs="Times New Roman"/>
          <w:i/>
          <w:color w:val="000000" w:themeColor="text1"/>
          <w:sz w:val="24"/>
          <w:szCs w:val="24"/>
          <w:lang w:eastAsia="tr-TR"/>
        </w:rPr>
      </w:pPr>
    </w:p>
    <w:p w:rsidR="002D0738" w:rsidRDefault="002D0738" w:rsidP="002D0738">
      <w:pPr>
        <w:widowControl/>
        <w:spacing w:line="276" w:lineRule="auto"/>
        <w:contextualSpacing/>
        <w:jc w:val="both"/>
        <w:rPr>
          <w:rFonts w:ascii="Times New Roman" w:eastAsia="Times New Roman" w:hAnsi="Times New Roman" w:cs="Times New Roman"/>
          <w:i/>
          <w:color w:val="000000" w:themeColor="text1"/>
          <w:sz w:val="24"/>
          <w:szCs w:val="24"/>
          <w:lang w:eastAsia="tr-TR"/>
        </w:rPr>
      </w:pPr>
      <w:r w:rsidRPr="00B83E58">
        <w:rPr>
          <w:rFonts w:ascii="Times New Roman" w:eastAsia="Times New Roman" w:hAnsi="Times New Roman" w:cs="Times New Roman"/>
          <w:i/>
          <w:color w:val="000000" w:themeColor="text1"/>
          <w:sz w:val="24"/>
          <w:szCs w:val="24"/>
          <w:lang w:eastAsia="tr-TR"/>
        </w:rPr>
        <w:t xml:space="preserve">İlgili ölçüte ait beklenen kanıtlar aşağıda listelenmektedir: </w:t>
      </w:r>
    </w:p>
    <w:p w:rsidR="002D0738" w:rsidRPr="003728FE" w:rsidRDefault="00E665EB" w:rsidP="002D0738">
      <w:pPr>
        <w:widowControl/>
        <w:spacing w:after="160" w:line="259" w:lineRule="auto"/>
        <w:contextualSpacing/>
        <w:jc w:val="both"/>
        <w:rPr>
          <w:rFonts w:ascii="Times New Roman" w:eastAsia="Calibri" w:hAnsi="Times New Roman" w:cs="Times New Roman"/>
          <w:sz w:val="24"/>
        </w:rPr>
      </w:pPr>
      <w:hyperlink r:id="rId32" w:history="1">
        <w:r w:rsidR="002D0738" w:rsidRPr="003728FE">
          <w:rPr>
            <w:rStyle w:val="Kpr"/>
            <w:rFonts w:ascii="Times New Roman" w:eastAsia="Times New Roman" w:hAnsi="Times New Roman" w:cs="Times New Roman"/>
            <w:i/>
            <w:sz w:val="24"/>
            <w:szCs w:val="24"/>
            <w:u w:val="none"/>
            <w:lang w:eastAsia="tr-TR"/>
          </w:rPr>
          <w:t>https://disiliskiler.bandirma.edu.tr/tr/disiliskiler</w:t>
        </w:r>
      </w:hyperlink>
      <w:r w:rsidR="002D0738" w:rsidRPr="003728FE">
        <w:rPr>
          <w:rFonts w:ascii="Times New Roman" w:eastAsia="Times New Roman" w:hAnsi="Times New Roman" w:cs="Times New Roman"/>
          <w:i/>
          <w:color w:val="000000" w:themeColor="text1"/>
          <w:sz w:val="24"/>
          <w:szCs w:val="24"/>
          <w:lang w:eastAsia="tr-TR"/>
        </w:rPr>
        <w:t xml:space="preserve"> </w:t>
      </w:r>
    </w:p>
    <w:p w:rsidR="002D0738" w:rsidRDefault="002D0738" w:rsidP="00A93681">
      <w:pPr>
        <w:pStyle w:val="ListeParagraf"/>
        <w:widowControl/>
        <w:spacing w:after="160" w:line="259" w:lineRule="auto"/>
        <w:ind w:firstLine="360"/>
        <w:contextualSpacing/>
        <w:jc w:val="both"/>
        <w:rPr>
          <w:rFonts w:ascii="Times New Roman" w:eastAsia="Calibri" w:hAnsi="Times New Roman" w:cs="Times New Roman"/>
          <w:sz w:val="24"/>
          <w:szCs w:val="24"/>
        </w:rPr>
      </w:pPr>
    </w:p>
    <w:p w:rsidR="000672BA" w:rsidRPr="004A7EC5" w:rsidRDefault="000672BA" w:rsidP="000672BA">
      <w:pPr>
        <w:pStyle w:val="ListeParagraf"/>
        <w:widowControl/>
        <w:numPr>
          <w:ilvl w:val="1"/>
          <w:numId w:val="10"/>
        </w:numPr>
        <w:spacing w:after="160" w:line="259" w:lineRule="auto"/>
        <w:contextualSpacing/>
        <w:jc w:val="both"/>
        <w:rPr>
          <w:rFonts w:ascii="Times New Roman" w:eastAsia="Calibri" w:hAnsi="Times New Roman" w:cs="Times New Roman"/>
          <w:sz w:val="24"/>
        </w:rPr>
      </w:pPr>
      <w:bookmarkStart w:id="17" w:name="_Toc536519666"/>
      <w:r w:rsidRPr="00055E72">
        <w:rPr>
          <w:rStyle w:val="Balk2Char"/>
          <w:rFonts w:eastAsia="Calibri"/>
        </w:rPr>
        <w:t>Öğrencinin Kabulü ve Gelişimi, Tanıma ve Sertifikalandırma</w:t>
      </w:r>
      <w:bookmarkEnd w:id="17"/>
      <w:r w:rsidRPr="00055E72">
        <w:rPr>
          <w:rFonts w:ascii="Times New Roman" w:eastAsia="Calibri" w:hAnsi="Times New Roman" w:cs="Times New Roman"/>
          <w:b/>
          <w:sz w:val="32"/>
          <w:szCs w:val="32"/>
        </w:rPr>
        <w:t>;</w:t>
      </w:r>
      <w:r w:rsidRPr="00055E72">
        <w:rPr>
          <w:rFonts w:ascii="Times New Roman" w:eastAsia="Calibri" w:hAnsi="Times New Roman" w:cs="Times New Roman"/>
          <w:sz w:val="32"/>
          <w:szCs w:val="32"/>
        </w:rPr>
        <w:t xml:space="preserve"> </w:t>
      </w:r>
    </w:p>
    <w:p w:rsidR="000672BA" w:rsidRDefault="000672BA" w:rsidP="000672BA">
      <w:pPr>
        <w:widowControl/>
        <w:spacing w:after="160" w:line="259" w:lineRule="auto"/>
        <w:ind w:firstLine="360"/>
        <w:contextualSpacing/>
        <w:jc w:val="both"/>
        <w:rPr>
          <w:rFonts w:ascii="Times New Roman" w:eastAsia="Calibri" w:hAnsi="Times New Roman" w:cs="Times New Roman"/>
          <w:sz w:val="24"/>
          <w:szCs w:val="24"/>
        </w:rPr>
      </w:pPr>
      <w:r w:rsidRPr="004A7EC5">
        <w:rPr>
          <w:rFonts w:ascii="Times New Roman" w:eastAsia="Calibri" w:hAnsi="Times New Roman" w:cs="Times New Roman"/>
          <w:sz w:val="24"/>
          <w:szCs w:val="24"/>
        </w:rPr>
        <w:t>Lisans eğiti</w:t>
      </w:r>
      <w:r>
        <w:rPr>
          <w:rFonts w:ascii="Times New Roman" w:eastAsia="Calibri" w:hAnsi="Times New Roman" w:cs="Times New Roman"/>
          <w:sz w:val="24"/>
          <w:szCs w:val="24"/>
        </w:rPr>
        <w:t>mine</w:t>
      </w:r>
      <w:r w:rsidRPr="004A7EC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Yükseköğretim Kurulu Başkanlığınca içeriği belirlenen </w:t>
      </w:r>
      <w:r w:rsidR="00D84005">
        <w:rPr>
          <w:rFonts w:ascii="Times New Roman" w:eastAsia="Calibri" w:hAnsi="Times New Roman" w:cs="Times New Roman"/>
          <w:sz w:val="24"/>
          <w:szCs w:val="24"/>
        </w:rPr>
        <w:t xml:space="preserve">YKS ile öğrenci alınmaktadır. </w:t>
      </w:r>
      <w:r w:rsidRPr="004A7EC5">
        <w:rPr>
          <w:rFonts w:ascii="Times New Roman" w:hAnsi="Times New Roman" w:cs="Times New Roman"/>
          <w:sz w:val="24"/>
          <w:szCs w:val="24"/>
        </w:rPr>
        <w:t xml:space="preserve"> </w:t>
      </w:r>
    </w:p>
    <w:p w:rsidR="000672BA" w:rsidRPr="00D5410C" w:rsidRDefault="000672BA" w:rsidP="000672BA">
      <w:pPr>
        <w:widowControl/>
        <w:spacing w:after="160" w:line="259" w:lineRule="auto"/>
        <w:contextualSpacing/>
        <w:jc w:val="both"/>
        <w:rPr>
          <w:rFonts w:ascii="Times New Roman" w:eastAsia="Times New Roman" w:hAnsi="Times New Roman" w:cs="Times New Roman"/>
          <w:i/>
          <w:color w:val="000000" w:themeColor="text1"/>
          <w:sz w:val="16"/>
          <w:szCs w:val="16"/>
          <w:lang w:eastAsia="tr-TR"/>
        </w:rPr>
      </w:pPr>
    </w:p>
    <w:p w:rsidR="000672BA" w:rsidRPr="004A7EC5" w:rsidRDefault="000672BA" w:rsidP="00D5410C">
      <w:pPr>
        <w:widowControl/>
        <w:spacing w:after="160" w:line="259" w:lineRule="auto"/>
        <w:ind w:firstLine="360"/>
        <w:contextualSpacing/>
        <w:jc w:val="both"/>
        <w:rPr>
          <w:rFonts w:ascii="Times New Roman" w:eastAsia="Calibri" w:hAnsi="Times New Roman" w:cs="Times New Roman"/>
          <w:sz w:val="24"/>
        </w:rPr>
      </w:pPr>
      <w:r w:rsidRPr="004A7EC5">
        <w:rPr>
          <w:rFonts w:ascii="Times New Roman" w:eastAsia="Calibri" w:hAnsi="Times New Roman" w:cs="Times New Roman"/>
          <w:sz w:val="24"/>
        </w:rPr>
        <w:t xml:space="preserve">Öğrencilerin akademik gelişimleri için ders danışmanları atanmaktadır. Öğrenci hareketliliğini teşvik etmek üzere ders ve kredi tanınması, diploma denkliği gibi konular Rektörlük Öğrenci İşleri Daire Başkanlığı tarafından yürütülmektedir.   </w:t>
      </w:r>
    </w:p>
    <w:p w:rsidR="00D5410C" w:rsidRDefault="00D5410C" w:rsidP="00D5410C">
      <w:pPr>
        <w:widowControl/>
        <w:spacing w:after="160" w:line="259" w:lineRule="auto"/>
        <w:ind w:firstLine="360"/>
        <w:contextualSpacing/>
        <w:jc w:val="both"/>
        <w:rPr>
          <w:rFonts w:ascii="Times New Roman" w:eastAsia="Calibri" w:hAnsi="Times New Roman" w:cs="Times New Roman"/>
          <w:sz w:val="16"/>
          <w:szCs w:val="16"/>
        </w:rPr>
      </w:pPr>
    </w:p>
    <w:p w:rsidR="000672BA" w:rsidRPr="004A7EC5" w:rsidRDefault="000672BA" w:rsidP="00D5410C">
      <w:pPr>
        <w:widowControl/>
        <w:spacing w:after="160" w:line="259" w:lineRule="auto"/>
        <w:ind w:firstLine="360"/>
        <w:contextualSpacing/>
        <w:jc w:val="both"/>
        <w:rPr>
          <w:rFonts w:ascii="Times New Roman" w:eastAsia="Calibri" w:hAnsi="Times New Roman" w:cs="Times New Roman"/>
          <w:sz w:val="24"/>
        </w:rPr>
      </w:pPr>
      <w:r w:rsidRPr="004A7EC5">
        <w:rPr>
          <w:rFonts w:ascii="Times New Roman" w:eastAsia="Calibri" w:hAnsi="Times New Roman" w:cs="Times New Roman"/>
          <w:sz w:val="24"/>
        </w:rPr>
        <w:t xml:space="preserve">Öğrencilere yönelik akademik danışmanlık hizmetleri çerçevesinde her öğrencinin bir akademik danışmanı bulunmaktadır ve akademik gelişimleri danışmanları tarafından izlenmektedir.  </w:t>
      </w:r>
    </w:p>
    <w:p w:rsidR="00D5410C" w:rsidRDefault="00D5410C" w:rsidP="00D5410C">
      <w:pPr>
        <w:widowControl/>
        <w:spacing w:after="160" w:line="259" w:lineRule="auto"/>
        <w:ind w:firstLine="360"/>
        <w:contextualSpacing/>
        <w:jc w:val="both"/>
        <w:rPr>
          <w:rFonts w:ascii="Times New Roman" w:eastAsia="Calibri" w:hAnsi="Times New Roman" w:cs="Times New Roman"/>
          <w:sz w:val="16"/>
          <w:szCs w:val="16"/>
        </w:rPr>
      </w:pPr>
    </w:p>
    <w:p w:rsidR="000672BA" w:rsidRPr="004A7EC5" w:rsidRDefault="000672BA" w:rsidP="00D5410C">
      <w:pPr>
        <w:widowControl/>
        <w:spacing w:after="160" w:line="259" w:lineRule="auto"/>
        <w:ind w:firstLine="360"/>
        <w:contextualSpacing/>
        <w:jc w:val="both"/>
        <w:rPr>
          <w:rFonts w:ascii="Times New Roman" w:eastAsia="Calibri" w:hAnsi="Times New Roman" w:cs="Times New Roman"/>
          <w:sz w:val="24"/>
        </w:rPr>
      </w:pPr>
      <w:r w:rsidRPr="004A7EC5">
        <w:rPr>
          <w:rFonts w:ascii="Times New Roman" w:eastAsia="Calibri" w:hAnsi="Times New Roman" w:cs="Times New Roman"/>
          <w:sz w:val="24"/>
        </w:rPr>
        <w:t>Öğrencilerimize danışmanlık hizmetlerinin en iyi şekilde verilebilmesi için her yıl eğitim</w:t>
      </w:r>
      <w:r>
        <w:rPr>
          <w:rFonts w:ascii="Times New Roman" w:eastAsia="Calibri" w:hAnsi="Times New Roman" w:cs="Times New Roman"/>
          <w:sz w:val="24"/>
        </w:rPr>
        <w:t>-</w:t>
      </w:r>
      <w:r w:rsidRPr="004A7EC5">
        <w:rPr>
          <w:rFonts w:ascii="Times New Roman" w:eastAsia="Calibri" w:hAnsi="Times New Roman" w:cs="Times New Roman"/>
          <w:sz w:val="24"/>
        </w:rPr>
        <w:t xml:space="preserve">öğretim dönemi başında ilgili yönetim kurulu kararları ile danışman öğretim elemanları görevlendirilir. Danışmanlar, eğitim-öğretim süresince öğrencilere dersler ve eğitim konularında yardımcı olmaktadır.   </w:t>
      </w:r>
    </w:p>
    <w:p w:rsidR="00D5410C" w:rsidRDefault="00D5410C" w:rsidP="00D5410C">
      <w:pPr>
        <w:widowControl/>
        <w:spacing w:after="160" w:line="259" w:lineRule="auto"/>
        <w:ind w:firstLine="360"/>
        <w:contextualSpacing/>
        <w:jc w:val="both"/>
        <w:rPr>
          <w:rFonts w:ascii="Times New Roman" w:eastAsia="Calibri" w:hAnsi="Times New Roman" w:cs="Times New Roman"/>
          <w:sz w:val="16"/>
          <w:szCs w:val="16"/>
        </w:rPr>
      </w:pPr>
    </w:p>
    <w:p w:rsidR="000672BA" w:rsidRPr="004A7EC5" w:rsidRDefault="000672BA" w:rsidP="00D5410C">
      <w:pPr>
        <w:widowControl/>
        <w:spacing w:after="160" w:line="259" w:lineRule="auto"/>
        <w:ind w:firstLine="360"/>
        <w:contextualSpacing/>
        <w:jc w:val="both"/>
        <w:rPr>
          <w:rFonts w:ascii="Times New Roman" w:eastAsia="Calibri" w:hAnsi="Times New Roman" w:cs="Times New Roman"/>
          <w:sz w:val="24"/>
        </w:rPr>
      </w:pPr>
      <w:r w:rsidRPr="004A7EC5">
        <w:rPr>
          <w:rFonts w:ascii="Times New Roman" w:eastAsia="Calibri" w:hAnsi="Times New Roman" w:cs="Times New Roman"/>
          <w:sz w:val="24"/>
        </w:rPr>
        <w:t xml:space="preserve">Öğrenci hareketliliğini teşvik etmek üzere ders ve kredi tanınması, diploma denkliği gibi konularda Bologna süreci çerçevesinde gerekli düzenlemeler yapılmıştır.   </w:t>
      </w:r>
    </w:p>
    <w:p w:rsidR="00D5410C" w:rsidRDefault="00D5410C" w:rsidP="00D5410C">
      <w:pPr>
        <w:widowControl/>
        <w:spacing w:after="160" w:line="259" w:lineRule="auto"/>
        <w:ind w:firstLine="360"/>
        <w:contextualSpacing/>
        <w:jc w:val="both"/>
        <w:rPr>
          <w:rFonts w:ascii="Times New Roman" w:eastAsia="Calibri" w:hAnsi="Times New Roman" w:cs="Times New Roman"/>
          <w:sz w:val="16"/>
          <w:szCs w:val="16"/>
        </w:rPr>
      </w:pPr>
    </w:p>
    <w:p w:rsidR="000672BA" w:rsidRDefault="000672BA" w:rsidP="00D5410C">
      <w:pPr>
        <w:widowControl/>
        <w:spacing w:after="160" w:line="259" w:lineRule="auto"/>
        <w:ind w:firstLine="360"/>
        <w:contextualSpacing/>
        <w:jc w:val="both"/>
        <w:rPr>
          <w:rFonts w:ascii="Times New Roman" w:eastAsia="Calibri" w:hAnsi="Times New Roman" w:cs="Times New Roman"/>
          <w:sz w:val="24"/>
        </w:rPr>
      </w:pPr>
      <w:r w:rsidRPr="004A7EC5">
        <w:rPr>
          <w:rFonts w:ascii="Times New Roman" w:eastAsia="Calibri" w:hAnsi="Times New Roman" w:cs="Times New Roman"/>
          <w:sz w:val="24"/>
        </w:rPr>
        <w:t>Erasmus, Mevlana ve Farabi hareketliliğini Rektörlüğümüz bünyesinde bulunan Uluslararası İlişkiler birimimiz tarafından yapılmaktadır</w:t>
      </w:r>
      <w:r>
        <w:rPr>
          <w:rFonts w:ascii="Times New Roman" w:eastAsia="Calibri" w:hAnsi="Times New Roman" w:cs="Times New Roman"/>
          <w:sz w:val="24"/>
        </w:rPr>
        <w:t>.</w:t>
      </w:r>
    </w:p>
    <w:p w:rsidR="000672BA" w:rsidRDefault="000672BA" w:rsidP="000672BA">
      <w:pPr>
        <w:widowControl/>
        <w:spacing w:after="160" w:line="259" w:lineRule="auto"/>
        <w:contextualSpacing/>
        <w:jc w:val="both"/>
        <w:rPr>
          <w:rFonts w:ascii="Times New Roman" w:eastAsia="Calibri" w:hAnsi="Times New Roman" w:cs="Times New Roman"/>
          <w:sz w:val="24"/>
        </w:rPr>
      </w:pPr>
    </w:p>
    <w:p w:rsidR="000672BA" w:rsidRDefault="000672BA" w:rsidP="000672BA">
      <w:pPr>
        <w:widowControl/>
        <w:spacing w:after="160" w:line="259" w:lineRule="auto"/>
        <w:contextualSpacing/>
        <w:jc w:val="both"/>
        <w:rPr>
          <w:rFonts w:ascii="Times New Roman" w:eastAsia="Times New Roman" w:hAnsi="Times New Roman" w:cs="Times New Roman"/>
          <w:i/>
          <w:color w:val="000000" w:themeColor="text1"/>
          <w:sz w:val="24"/>
          <w:szCs w:val="24"/>
          <w:lang w:eastAsia="tr-TR"/>
        </w:rPr>
      </w:pPr>
      <w:r w:rsidRPr="00B83E58">
        <w:rPr>
          <w:rFonts w:ascii="Times New Roman" w:eastAsia="Times New Roman" w:hAnsi="Times New Roman" w:cs="Times New Roman"/>
          <w:i/>
          <w:color w:val="000000" w:themeColor="text1"/>
          <w:sz w:val="24"/>
          <w:szCs w:val="24"/>
          <w:lang w:eastAsia="tr-TR"/>
        </w:rPr>
        <w:t xml:space="preserve">İlgili ölçüte ait beklenen kanıtlar aşağıda listelenmektedir: </w:t>
      </w:r>
    </w:p>
    <w:p w:rsidR="000672BA" w:rsidRPr="00D5410C" w:rsidRDefault="00D84005" w:rsidP="00D5410C">
      <w:pPr>
        <w:pStyle w:val="ListeParagraf"/>
        <w:widowControl/>
        <w:numPr>
          <w:ilvl w:val="0"/>
          <w:numId w:val="54"/>
        </w:numPr>
        <w:spacing w:after="160" w:line="259" w:lineRule="auto"/>
        <w:contextualSpacing/>
        <w:jc w:val="both"/>
        <w:rPr>
          <w:rFonts w:ascii="Times New Roman" w:eastAsia="Calibri" w:hAnsi="Times New Roman" w:cs="Times New Roman"/>
          <w:sz w:val="24"/>
        </w:rPr>
      </w:pPr>
      <w:r w:rsidRPr="00D5410C">
        <w:rPr>
          <w:rFonts w:ascii="Times New Roman" w:eastAsia="Calibri" w:hAnsi="Times New Roman" w:cs="Times New Roman"/>
          <w:sz w:val="24"/>
        </w:rPr>
        <w:t>Fakülte</w:t>
      </w:r>
      <w:r w:rsidR="000672BA" w:rsidRPr="00D5410C">
        <w:rPr>
          <w:rFonts w:ascii="Times New Roman" w:eastAsia="Calibri" w:hAnsi="Times New Roman" w:cs="Times New Roman"/>
          <w:sz w:val="24"/>
        </w:rPr>
        <w:t xml:space="preserve"> Yönetim Kurulu Kararları</w:t>
      </w:r>
    </w:p>
    <w:p w:rsidR="000672BA" w:rsidRPr="003728FE" w:rsidRDefault="00E665EB" w:rsidP="000672BA">
      <w:pPr>
        <w:widowControl/>
        <w:spacing w:after="160" w:line="259" w:lineRule="auto"/>
        <w:contextualSpacing/>
        <w:jc w:val="both"/>
        <w:rPr>
          <w:rFonts w:ascii="Times New Roman" w:eastAsia="Calibri" w:hAnsi="Times New Roman" w:cs="Times New Roman"/>
          <w:sz w:val="24"/>
        </w:rPr>
      </w:pPr>
      <w:hyperlink r:id="rId33" w:history="1">
        <w:r w:rsidR="000672BA" w:rsidRPr="003728FE">
          <w:rPr>
            <w:rStyle w:val="Kpr"/>
            <w:rFonts w:ascii="Times New Roman" w:eastAsia="Times New Roman" w:hAnsi="Times New Roman" w:cs="Times New Roman"/>
            <w:i/>
            <w:sz w:val="24"/>
            <w:szCs w:val="24"/>
            <w:u w:val="none"/>
            <w:lang w:eastAsia="tr-TR"/>
          </w:rPr>
          <w:t>https://disiliskiler.bandirma.edu.tr/tr/disiliskiler</w:t>
        </w:r>
      </w:hyperlink>
      <w:r w:rsidR="000672BA" w:rsidRPr="003728FE">
        <w:rPr>
          <w:rFonts w:ascii="Times New Roman" w:eastAsia="Times New Roman" w:hAnsi="Times New Roman" w:cs="Times New Roman"/>
          <w:i/>
          <w:color w:val="000000" w:themeColor="text1"/>
          <w:sz w:val="24"/>
          <w:szCs w:val="24"/>
          <w:lang w:eastAsia="tr-TR"/>
        </w:rPr>
        <w:t xml:space="preserve"> </w:t>
      </w:r>
      <w:r w:rsidR="000672BA">
        <w:rPr>
          <w:rFonts w:ascii="Times New Roman" w:eastAsia="Times New Roman" w:hAnsi="Times New Roman" w:cs="Times New Roman"/>
          <w:i/>
          <w:color w:val="000000" w:themeColor="text1"/>
          <w:sz w:val="24"/>
          <w:szCs w:val="24"/>
          <w:lang w:eastAsia="tr-TR"/>
        </w:rPr>
        <w:t>(Erasmus, Mevlana ve Farabi hareketliliği)</w:t>
      </w:r>
    </w:p>
    <w:p w:rsidR="00D84005" w:rsidRPr="00970150" w:rsidRDefault="00D84005" w:rsidP="00D84005">
      <w:pPr>
        <w:pStyle w:val="ListeParagraf"/>
        <w:widowControl/>
        <w:numPr>
          <w:ilvl w:val="1"/>
          <w:numId w:val="10"/>
        </w:numPr>
        <w:spacing w:after="160" w:line="259" w:lineRule="auto"/>
        <w:contextualSpacing/>
        <w:jc w:val="both"/>
        <w:rPr>
          <w:rFonts w:ascii="Times New Roman" w:eastAsia="Calibri" w:hAnsi="Times New Roman" w:cs="Times New Roman"/>
          <w:sz w:val="24"/>
        </w:rPr>
      </w:pPr>
      <w:bookmarkStart w:id="18" w:name="_Toc536519667"/>
      <w:bookmarkStart w:id="19" w:name="_Toc534375311"/>
      <w:r w:rsidRPr="0092368E">
        <w:rPr>
          <w:rStyle w:val="Balk2Char"/>
          <w:rFonts w:eastAsia="Calibri"/>
        </w:rPr>
        <w:lastRenderedPageBreak/>
        <w:t>Eğitim-Öğretim Kadrosu</w:t>
      </w:r>
      <w:bookmarkEnd w:id="18"/>
      <w:r w:rsidRPr="002214D5">
        <w:rPr>
          <w:rFonts w:ascii="Times New Roman" w:eastAsia="Calibri" w:hAnsi="Times New Roman" w:cs="Times New Roman"/>
          <w:b/>
          <w:sz w:val="24"/>
        </w:rPr>
        <w:t>;</w:t>
      </w:r>
    </w:p>
    <w:p w:rsidR="00D84005" w:rsidRPr="00970150" w:rsidRDefault="00D84005" w:rsidP="00D84005">
      <w:pPr>
        <w:widowControl/>
        <w:spacing w:line="276" w:lineRule="auto"/>
        <w:ind w:firstLine="360"/>
        <w:contextualSpacing/>
        <w:jc w:val="both"/>
        <w:rPr>
          <w:rFonts w:ascii="Times New Roman" w:eastAsia="Calibri" w:hAnsi="Times New Roman" w:cs="Times New Roman"/>
          <w:sz w:val="24"/>
        </w:rPr>
      </w:pPr>
      <w:r w:rsidRPr="00970150">
        <w:rPr>
          <w:rFonts w:ascii="Times New Roman" w:eastAsia="Calibri" w:hAnsi="Times New Roman" w:cs="Times New Roman"/>
          <w:sz w:val="24"/>
        </w:rPr>
        <w:t>Eğitim öğretim kadrosunun işe alınması, atanması ve yükseltilmeleri ile ilgili süreçler Rektörlük Personel Daire Başkanlığının sorumluluğunda yürütülmektedir.</w:t>
      </w:r>
    </w:p>
    <w:p w:rsidR="00D84005" w:rsidRDefault="00D84005" w:rsidP="00D84005">
      <w:pPr>
        <w:widowControl/>
        <w:spacing w:line="276" w:lineRule="auto"/>
        <w:ind w:firstLine="360"/>
        <w:contextualSpacing/>
        <w:jc w:val="both"/>
        <w:rPr>
          <w:rFonts w:ascii="Times New Roman" w:eastAsia="Calibri" w:hAnsi="Times New Roman" w:cs="Times New Roman"/>
          <w:sz w:val="24"/>
        </w:rPr>
      </w:pPr>
      <w:r w:rsidRPr="00970150">
        <w:rPr>
          <w:rFonts w:ascii="Times New Roman" w:eastAsia="Calibri" w:hAnsi="Times New Roman" w:cs="Times New Roman"/>
          <w:sz w:val="24"/>
        </w:rPr>
        <w:t xml:space="preserve">Yükseköğretim Kurulu’nun </w:t>
      </w:r>
      <w:r>
        <w:rPr>
          <w:rFonts w:ascii="Times New Roman" w:eastAsia="Calibri" w:hAnsi="Times New Roman" w:cs="Times New Roman"/>
          <w:sz w:val="24"/>
        </w:rPr>
        <w:t>Önlisans ve Lisans</w:t>
      </w:r>
      <w:r w:rsidRPr="00970150">
        <w:rPr>
          <w:rFonts w:ascii="Times New Roman" w:eastAsia="Calibri" w:hAnsi="Times New Roman" w:cs="Times New Roman"/>
          <w:sz w:val="24"/>
        </w:rPr>
        <w:t xml:space="preserve"> program</w:t>
      </w:r>
      <w:r>
        <w:rPr>
          <w:rFonts w:ascii="Times New Roman" w:eastAsia="Calibri" w:hAnsi="Times New Roman" w:cs="Times New Roman"/>
          <w:sz w:val="24"/>
        </w:rPr>
        <w:t>ı</w:t>
      </w:r>
      <w:r w:rsidRPr="00970150">
        <w:rPr>
          <w:rFonts w:ascii="Times New Roman" w:eastAsia="Calibri" w:hAnsi="Times New Roman" w:cs="Times New Roman"/>
          <w:sz w:val="24"/>
        </w:rPr>
        <w:t xml:space="preserve"> açma kriterleri gereğince </w:t>
      </w:r>
      <w:r>
        <w:rPr>
          <w:rFonts w:ascii="Times New Roman" w:eastAsia="Calibri" w:hAnsi="Times New Roman" w:cs="Times New Roman"/>
          <w:sz w:val="24"/>
        </w:rPr>
        <w:t xml:space="preserve">Lisans Programlarına en az </w:t>
      </w:r>
      <w:r w:rsidRPr="00970150">
        <w:rPr>
          <w:rFonts w:ascii="Times New Roman" w:eastAsia="Calibri" w:hAnsi="Times New Roman" w:cs="Times New Roman"/>
          <w:sz w:val="24"/>
        </w:rPr>
        <w:t xml:space="preserve">üç (3) </w:t>
      </w:r>
      <w:r>
        <w:rPr>
          <w:rFonts w:ascii="Times New Roman" w:eastAsia="Calibri" w:hAnsi="Times New Roman" w:cs="Times New Roman"/>
          <w:sz w:val="24"/>
        </w:rPr>
        <w:t>öğretim elemanı ile öğrenci alınmaktadır.</w:t>
      </w:r>
    </w:p>
    <w:p w:rsidR="00D84005" w:rsidRDefault="00D84005" w:rsidP="00D84005">
      <w:pPr>
        <w:widowControl/>
        <w:spacing w:line="276" w:lineRule="auto"/>
        <w:ind w:firstLine="360"/>
        <w:contextualSpacing/>
        <w:jc w:val="both"/>
        <w:rPr>
          <w:rFonts w:ascii="Times New Roman" w:eastAsia="Calibri" w:hAnsi="Times New Roman" w:cs="Times New Roman"/>
          <w:sz w:val="24"/>
        </w:rPr>
      </w:pPr>
      <w:r>
        <w:rPr>
          <w:rFonts w:ascii="Times New Roman" w:eastAsia="Calibri" w:hAnsi="Times New Roman" w:cs="Times New Roman"/>
          <w:sz w:val="24"/>
        </w:rPr>
        <w:t>Fakültemizdeki</w:t>
      </w:r>
      <w:r w:rsidRPr="00970150">
        <w:rPr>
          <w:rFonts w:ascii="Times New Roman" w:eastAsia="Calibri" w:hAnsi="Times New Roman" w:cs="Times New Roman"/>
          <w:sz w:val="24"/>
        </w:rPr>
        <w:t xml:space="preserve"> ders görevlendirmeleri </w:t>
      </w:r>
      <w:r>
        <w:rPr>
          <w:rFonts w:ascii="Times New Roman" w:eastAsia="Calibri" w:hAnsi="Times New Roman" w:cs="Times New Roman"/>
          <w:sz w:val="24"/>
        </w:rPr>
        <w:t xml:space="preserve">Fakülte </w:t>
      </w:r>
      <w:r w:rsidRPr="00970150">
        <w:rPr>
          <w:rFonts w:ascii="Times New Roman" w:eastAsia="Calibri" w:hAnsi="Times New Roman" w:cs="Times New Roman"/>
          <w:sz w:val="24"/>
        </w:rPr>
        <w:t>Yönetim Kurulunda</w:t>
      </w:r>
      <w:r>
        <w:rPr>
          <w:rFonts w:ascii="Times New Roman" w:eastAsia="Calibri" w:hAnsi="Times New Roman" w:cs="Times New Roman"/>
          <w:sz w:val="24"/>
        </w:rPr>
        <w:t>,</w:t>
      </w:r>
      <w:r w:rsidRPr="00970150">
        <w:rPr>
          <w:rFonts w:ascii="Times New Roman" w:eastAsia="Calibri" w:hAnsi="Times New Roman" w:cs="Times New Roman"/>
          <w:sz w:val="24"/>
        </w:rPr>
        <w:t xml:space="preserve"> </w:t>
      </w:r>
      <w:r>
        <w:rPr>
          <w:rFonts w:ascii="Times New Roman" w:eastAsia="Calibri" w:hAnsi="Times New Roman" w:cs="Times New Roman"/>
          <w:sz w:val="24"/>
        </w:rPr>
        <w:t>Bölüm Başkanlıklarının</w:t>
      </w:r>
      <w:r w:rsidRPr="00970150">
        <w:rPr>
          <w:rFonts w:ascii="Times New Roman" w:eastAsia="Calibri" w:hAnsi="Times New Roman" w:cs="Times New Roman"/>
          <w:sz w:val="24"/>
        </w:rPr>
        <w:t xml:space="preserve"> görüşleri alınarak yapılmaktadır.   </w:t>
      </w:r>
    </w:p>
    <w:p w:rsidR="00D84005" w:rsidRPr="002214D5" w:rsidRDefault="00D84005" w:rsidP="00D84005">
      <w:pPr>
        <w:pStyle w:val="ListeParagraf"/>
        <w:widowControl/>
        <w:ind w:left="720"/>
        <w:contextualSpacing/>
        <w:rPr>
          <w:rFonts w:ascii="Times New Roman" w:hAnsi="Times New Roman" w:cs="Times New Roman"/>
          <w:color w:val="000000" w:themeColor="text1"/>
          <w:sz w:val="24"/>
          <w:szCs w:val="24"/>
          <w:lang w:eastAsia="tr-TR"/>
        </w:rPr>
      </w:pPr>
    </w:p>
    <w:p w:rsidR="00D84005" w:rsidRDefault="00D84005" w:rsidP="00D84005">
      <w:pPr>
        <w:pStyle w:val="ListeParagraf"/>
        <w:widowControl/>
        <w:numPr>
          <w:ilvl w:val="1"/>
          <w:numId w:val="10"/>
        </w:numPr>
        <w:spacing w:after="160" w:line="259" w:lineRule="auto"/>
        <w:contextualSpacing/>
        <w:jc w:val="both"/>
        <w:rPr>
          <w:rFonts w:ascii="Times New Roman" w:eastAsia="Calibri" w:hAnsi="Times New Roman" w:cs="Times New Roman"/>
          <w:sz w:val="24"/>
        </w:rPr>
      </w:pPr>
      <w:bookmarkStart w:id="20" w:name="_Toc536519668"/>
      <w:r w:rsidRPr="0092368E">
        <w:rPr>
          <w:rStyle w:val="Balk2Char"/>
          <w:rFonts w:eastAsia="Calibri"/>
        </w:rPr>
        <w:t>Öğrenme Kaynakları, Erişilebilirlik ve Destekler</w:t>
      </w:r>
      <w:bookmarkEnd w:id="20"/>
      <w:r w:rsidRPr="002214D5">
        <w:rPr>
          <w:rFonts w:ascii="Times New Roman" w:eastAsia="Calibri" w:hAnsi="Times New Roman" w:cs="Times New Roman"/>
          <w:b/>
          <w:sz w:val="24"/>
        </w:rPr>
        <w:t>;</w:t>
      </w:r>
      <w:r w:rsidRPr="002214D5">
        <w:rPr>
          <w:rFonts w:ascii="Times New Roman" w:eastAsia="Calibri" w:hAnsi="Times New Roman" w:cs="Times New Roman"/>
          <w:sz w:val="24"/>
        </w:rPr>
        <w:t xml:space="preserve"> </w:t>
      </w:r>
    </w:p>
    <w:p w:rsidR="00D84005" w:rsidRDefault="00D84005" w:rsidP="00D84005">
      <w:pPr>
        <w:widowControl/>
        <w:spacing w:after="160" w:line="259" w:lineRule="auto"/>
        <w:ind w:firstLine="360"/>
        <w:contextualSpacing/>
        <w:jc w:val="both"/>
        <w:rPr>
          <w:rFonts w:ascii="Times New Roman" w:eastAsia="Calibri" w:hAnsi="Times New Roman" w:cs="Times New Roman"/>
          <w:sz w:val="24"/>
        </w:rPr>
      </w:pPr>
      <w:r>
        <w:rPr>
          <w:rFonts w:ascii="Times New Roman" w:eastAsia="Calibri" w:hAnsi="Times New Roman" w:cs="Times New Roman"/>
          <w:sz w:val="24"/>
        </w:rPr>
        <w:t xml:space="preserve">Fakültemize </w:t>
      </w:r>
      <w:r w:rsidRPr="003B3945">
        <w:rPr>
          <w:rFonts w:ascii="Times New Roman" w:eastAsia="Calibri" w:hAnsi="Times New Roman" w:cs="Times New Roman"/>
          <w:sz w:val="24"/>
        </w:rPr>
        <w:t>ait ayrı bir öğrenme ortamı bulunmamaktadır. Her b</w:t>
      </w:r>
      <w:r>
        <w:rPr>
          <w:rFonts w:ascii="Times New Roman" w:eastAsia="Calibri" w:hAnsi="Times New Roman" w:cs="Times New Roman"/>
          <w:sz w:val="24"/>
        </w:rPr>
        <w:t>ölüm</w:t>
      </w:r>
      <w:r w:rsidRPr="003B3945">
        <w:rPr>
          <w:rFonts w:ascii="Times New Roman" w:eastAsia="Calibri" w:hAnsi="Times New Roman" w:cs="Times New Roman"/>
          <w:sz w:val="24"/>
        </w:rPr>
        <w:t xml:space="preserve"> derslerini </w:t>
      </w:r>
      <w:r>
        <w:rPr>
          <w:rFonts w:ascii="Times New Roman" w:eastAsia="Calibri" w:hAnsi="Times New Roman" w:cs="Times New Roman"/>
          <w:sz w:val="24"/>
        </w:rPr>
        <w:t xml:space="preserve">İİBF dersliklerinde yapmaktadır.  </w:t>
      </w:r>
    </w:p>
    <w:p w:rsidR="00D84005" w:rsidRPr="003B3945" w:rsidRDefault="00D84005" w:rsidP="0050187A">
      <w:pPr>
        <w:widowControl/>
        <w:spacing w:after="160" w:line="259" w:lineRule="auto"/>
        <w:ind w:firstLine="360"/>
        <w:contextualSpacing/>
        <w:jc w:val="both"/>
        <w:rPr>
          <w:rFonts w:ascii="Times New Roman" w:eastAsia="Calibri" w:hAnsi="Times New Roman" w:cs="Times New Roman"/>
          <w:sz w:val="24"/>
        </w:rPr>
      </w:pPr>
      <w:r w:rsidRPr="003B3945">
        <w:rPr>
          <w:rFonts w:ascii="Times New Roman" w:eastAsia="Calibri" w:hAnsi="Times New Roman" w:cs="Times New Roman"/>
          <w:sz w:val="24"/>
        </w:rPr>
        <w:t xml:space="preserve">Öğrencilerin mesleki gelişim ve kariyer planlamasına yönelik herhangi bir çalışma mevcut değildir.  </w:t>
      </w:r>
    </w:p>
    <w:p w:rsidR="00D84005" w:rsidRPr="003B3945" w:rsidRDefault="00D84005" w:rsidP="0050187A">
      <w:pPr>
        <w:widowControl/>
        <w:spacing w:after="160" w:line="259" w:lineRule="auto"/>
        <w:ind w:firstLine="360"/>
        <w:contextualSpacing/>
        <w:jc w:val="both"/>
        <w:rPr>
          <w:rFonts w:ascii="Times New Roman" w:eastAsia="Calibri" w:hAnsi="Times New Roman" w:cs="Times New Roman"/>
          <w:sz w:val="24"/>
        </w:rPr>
      </w:pPr>
      <w:r w:rsidRPr="003B3945">
        <w:rPr>
          <w:rFonts w:ascii="Times New Roman" w:eastAsia="Calibri" w:hAnsi="Times New Roman" w:cs="Times New Roman"/>
          <w:sz w:val="24"/>
        </w:rPr>
        <w:t>Öğrencilerimizin psikolojik rehberlik ve sağlık hizmeti vb. gibi destekleri üniversitemiz</w:t>
      </w:r>
      <w:r>
        <w:rPr>
          <w:rFonts w:ascii="Times New Roman" w:eastAsia="Calibri" w:hAnsi="Times New Roman" w:cs="Times New Roman"/>
          <w:sz w:val="24"/>
        </w:rPr>
        <w:t xml:space="preserve"> Sağlık Kültür Biriminde çalışan </w:t>
      </w:r>
      <w:r w:rsidR="0050187A">
        <w:rPr>
          <w:rFonts w:ascii="Times New Roman" w:eastAsia="Calibri" w:hAnsi="Times New Roman" w:cs="Times New Roman"/>
          <w:sz w:val="24"/>
        </w:rPr>
        <w:t xml:space="preserve">Doktor ve </w:t>
      </w:r>
      <w:r>
        <w:rPr>
          <w:rFonts w:ascii="Times New Roman" w:eastAsia="Calibri" w:hAnsi="Times New Roman" w:cs="Times New Roman"/>
          <w:sz w:val="24"/>
        </w:rPr>
        <w:t>Psikolog vasıtasıyla s</w:t>
      </w:r>
      <w:r w:rsidRPr="003B3945">
        <w:rPr>
          <w:rFonts w:ascii="Times New Roman" w:eastAsia="Calibri" w:hAnsi="Times New Roman" w:cs="Times New Roman"/>
          <w:sz w:val="24"/>
        </w:rPr>
        <w:t xml:space="preserve">ağlanmaktadır. Öncelikle her öğrenciye </w:t>
      </w:r>
      <w:r w:rsidR="0050187A">
        <w:rPr>
          <w:rFonts w:ascii="Times New Roman" w:eastAsia="Calibri" w:hAnsi="Times New Roman" w:cs="Times New Roman"/>
          <w:sz w:val="24"/>
        </w:rPr>
        <w:t>Fakültemizce</w:t>
      </w:r>
      <w:r>
        <w:rPr>
          <w:rFonts w:ascii="Times New Roman" w:eastAsia="Calibri" w:hAnsi="Times New Roman" w:cs="Times New Roman"/>
          <w:sz w:val="24"/>
        </w:rPr>
        <w:t xml:space="preserve"> </w:t>
      </w:r>
      <w:r w:rsidRPr="003B3945">
        <w:rPr>
          <w:rFonts w:ascii="Times New Roman" w:eastAsia="Calibri" w:hAnsi="Times New Roman" w:cs="Times New Roman"/>
          <w:sz w:val="24"/>
        </w:rPr>
        <w:t>danışman öğretim elemanı atanarak rehberlik verilmesi sağlanmaktadır.</w:t>
      </w:r>
    </w:p>
    <w:p w:rsidR="00D84005" w:rsidRDefault="00D84005" w:rsidP="00D84005">
      <w:pPr>
        <w:widowControl/>
        <w:spacing w:after="160" w:line="259" w:lineRule="auto"/>
        <w:contextualSpacing/>
        <w:jc w:val="both"/>
        <w:rPr>
          <w:rFonts w:ascii="Times New Roman" w:eastAsia="Calibri" w:hAnsi="Times New Roman" w:cs="Times New Roman"/>
          <w:sz w:val="24"/>
        </w:rPr>
      </w:pPr>
    </w:p>
    <w:p w:rsidR="00D84005" w:rsidRDefault="00D84005" w:rsidP="00D84005">
      <w:pPr>
        <w:widowControl/>
        <w:spacing w:after="160" w:line="259" w:lineRule="auto"/>
        <w:contextualSpacing/>
        <w:jc w:val="both"/>
        <w:rPr>
          <w:rFonts w:ascii="Times New Roman" w:eastAsia="Calibri" w:hAnsi="Times New Roman" w:cs="Times New Roman"/>
          <w:sz w:val="24"/>
        </w:rPr>
      </w:pPr>
      <w:r>
        <w:rPr>
          <w:rFonts w:ascii="Times New Roman" w:eastAsia="Calibri" w:hAnsi="Times New Roman" w:cs="Times New Roman"/>
          <w:sz w:val="24"/>
        </w:rPr>
        <w:t xml:space="preserve">Diğer Destekler </w:t>
      </w:r>
    </w:p>
    <w:p w:rsidR="00D84005" w:rsidRDefault="00D84005" w:rsidP="0050187A">
      <w:pPr>
        <w:jc w:val="both"/>
        <w:rPr>
          <w:rFonts w:ascii="Times New Roman" w:eastAsia="Calibri" w:hAnsi="Times New Roman" w:cs="Times New Roman"/>
          <w:sz w:val="24"/>
        </w:rPr>
      </w:pPr>
      <w:r w:rsidRPr="003B3945">
        <w:rPr>
          <w:rFonts w:ascii="Times New Roman" w:eastAsia="Calibri" w:hAnsi="Times New Roman" w:cs="Times New Roman"/>
          <w:sz w:val="24"/>
        </w:rPr>
        <w:t xml:space="preserve">Kısmi Zamanlı Çalışma İmkanı: </w:t>
      </w:r>
      <w:r w:rsidR="0050187A">
        <w:rPr>
          <w:rFonts w:ascii="Times New Roman" w:eastAsia="Calibri" w:hAnsi="Times New Roman" w:cs="Times New Roman"/>
          <w:sz w:val="24"/>
        </w:rPr>
        <w:t>Fakültemizde</w:t>
      </w:r>
      <w:r w:rsidRPr="003B3945">
        <w:rPr>
          <w:rFonts w:ascii="Times New Roman" w:eastAsia="Calibri" w:hAnsi="Times New Roman" w:cs="Times New Roman"/>
          <w:sz w:val="24"/>
        </w:rPr>
        <w:t xml:space="preserve"> eğitim gören öğrencilerimiz istedikleri takdirde kısmi zamanlı öğrenci statüsünde ücret karşılığında çalışarak öğrenimlerini daha rahat bir şekilde devam </w:t>
      </w:r>
      <w:r w:rsidR="0050187A">
        <w:rPr>
          <w:rFonts w:ascii="Times New Roman" w:eastAsia="Calibri" w:hAnsi="Times New Roman" w:cs="Times New Roman"/>
          <w:sz w:val="24"/>
        </w:rPr>
        <w:t>e</w:t>
      </w:r>
      <w:r w:rsidRPr="003B3945">
        <w:rPr>
          <w:rFonts w:ascii="Times New Roman" w:eastAsia="Calibri" w:hAnsi="Times New Roman" w:cs="Times New Roman"/>
          <w:sz w:val="24"/>
        </w:rPr>
        <w:t>ttirebilmektedir.</w:t>
      </w:r>
    </w:p>
    <w:p w:rsidR="00D84005" w:rsidRDefault="00D84005" w:rsidP="00D84005">
      <w:pPr>
        <w:rPr>
          <w:rFonts w:ascii="Times New Roman" w:eastAsia="Calibri" w:hAnsi="Times New Roman" w:cs="Times New Roman"/>
          <w:sz w:val="24"/>
        </w:rPr>
      </w:pPr>
      <w:r w:rsidRPr="003B3945">
        <w:rPr>
          <w:rFonts w:ascii="Times New Roman" w:eastAsia="Calibri" w:hAnsi="Times New Roman" w:cs="Times New Roman"/>
          <w:sz w:val="24"/>
        </w:rPr>
        <w:t>Kütüphane Hizmetleri:</w:t>
      </w:r>
      <w:r>
        <w:rPr>
          <w:rFonts w:ascii="Times New Roman" w:eastAsia="Calibri" w:hAnsi="Times New Roman" w:cs="Times New Roman"/>
          <w:sz w:val="24"/>
        </w:rPr>
        <w:t xml:space="preserve"> Kütüphane Daire Başkanlığınca sunulmaktadır.</w:t>
      </w:r>
    </w:p>
    <w:p w:rsidR="004B051B" w:rsidRPr="006536EE" w:rsidRDefault="0050187A" w:rsidP="0050187A">
      <w:pPr>
        <w:rPr>
          <w:rFonts w:ascii="Times New Roman" w:eastAsia="Times New Roman" w:hAnsi="Times New Roman" w:cs="Times New Roman"/>
          <w:color w:val="FF0000"/>
          <w:sz w:val="24"/>
          <w:szCs w:val="24"/>
          <w:lang w:eastAsia="tr-TR"/>
        </w:rPr>
      </w:pPr>
      <w:r>
        <w:rPr>
          <w:rFonts w:ascii="Times New Roman" w:eastAsia="Calibri" w:hAnsi="Times New Roman" w:cs="Times New Roman"/>
          <w:sz w:val="24"/>
        </w:rPr>
        <w:t>Ayrıca SKS Daire Başkanlığınca kültürel ve sosyal etkinlikler düzenlenmekte ve öğrenciler tarafından yoğun katılım sağlanmaktadır</w:t>
      </w:r>
      <w:bookmarkEnd w:id="19"/>
    </w:p>
    <w:p w:rsidR="00AB0CD0" w:rsidRPr="00AB0CD0" w:rsidRDefault="004B051B" w:rsidP="00AB0CD0">
      <w:pPr>
        <w:pStyle w:val="Balk1"/>
        <w:spacing w:before="120"/>
        <w:ind w:left="0" w:right="40"/>
        <w:jc w:val="both"/>
        <w:rPr>
          <w:rFonts w:cs="Times New Roman"/>
          <w:spacing w:val="-10"/>
          <w:sz w:val="24"/>
          <w:szCs w:val="24"/>
        </w:rPr>
      </w:pPr>
      <w:bookmarkStart w:id="21" w:name="_Toc534375313"/>
      <w:r w:rsidRPr="00AB0CD0">
        <w:rPr>
          <w:rFonts w:cs="Times New Roman"/>
          <w:sz w:val="24"/>
          <w:szCs w:val="24"/>
        </w:rPr>
        <w:t>4</w:t>
      </w:r>
      <w:r w:rsidR="00B222D7" w:rsidRPr="00AB0CD0">
        <w:rPr>
          <w:rFonts w:cs="Times New Roman"/>
          <w:sz w:val="24"/>
          <w:szCs w:val="24"/>
        </w:rPr>
        <w:t xml:space="preserve">. </w:t>
      </w:r>
      <w:r w:rsidR="00C91C0E" w:rsidRPr="00AB0CD0">
        <w:rPr>
          <w:rFonts w:cs="Times New Roman"/>
          <w:sz w:val="24"/>
          <w:szCs w:val="24"/>
        </w:rPr>
        <w:t>ARAŞT</w:t>
      </w:r>
      <w:r w:rsidR="00C91C0E" w:rsidRPr="00AB0CD0">
        <w:rPr>
          <w:rFonts w:cs="Times New Roman"/>
          <w:spacing w:val="2"/>
          <w:sz w:val="24"/>
          <w:szCs w:val="24"/>
        </w:rPr>
        <w:t>I</w:t>
      </w:r>
      <w:r w:rsidR="00C91C0E" w:rsidRPr="00AB0CD0">
        <w:rPr>
          <w:rFonts w:cs="Times New Roman"/>
          <w:spacing w:val="1"/>
          <w:sz w:val="24"/>
          <w:szCs w:val="24"/>
        </w:rPr>
        <w:t>R</w:t>
      </w:r>
      <w:r w:rsidR="00C91C0E" w:rsidRPr="00AB0CD0">
        <w:rPr>
          <w:rFonts w:cs="Times New Roman"/>
          <w:spacing w:val="-6"/>
          <w:sz w:val="24"/>
          <w:szCs w:val="24"/>
        </w:rPr>
        <w:t>M</w:t>
      </w:r>
      <w:r w:rsidR="00C91C0E" w:rsidRPr="00AB0CD0">
        <w:rPr>
          <w:rFonts w:cs="Times New Roman"/>
          <w:sz w:val="24"/>
          <w:szCs w:val="24"/>
        </w:rPr>
        <w:t>A</w:t>
      </w:r>
      <w:r w:rsidR="00BA3ABF" w:rsidRPr="00AB0CD0">
        <w:rPr>
          <w:rFonts w:cs="Times New Roman"/>
          <w:spacing w:val="-8"/>
          <w:sz w:val="24"/>
          <w:szCs w:val="24"/>
        </w:rPr>
        <w:t xml:space="preserve">, </w:t>
      </w:r>
      <w:r w:rsidR="00C91C0E" w:rsidRPr="00AB0CD0">
        <w:rPr>
          <w:rFonts w:cs="Times New Roman"/>
          <w:spacing w:val="-2"/>
          <w:sz w:val="24"/>
          <w:szCs w:val="24"/>
        </w:rPr>
        <w:t>G</w:t>
      </w:r>
      <w:r w:rsidR="00C91C0E" w:rsidRPr="00AB0CD0">
        <w:rPr>
          <w:rFonts w:cs="Times New Roman"/>
          <w:sz w:val="24"/>
          <w:szCs w:val="24"/>
        </w:rPr>
        <w:t>ELİŞT</w:t>
      </w:r>
      <w:r w:rsidR="00C91C0E" w:rsidRPr="00AB0CD0">
        <w:rPr>
          <w:rFonts w:cs="Times New Roman"/>
          <w:spacing w:val="2"/>
          <w:sz w:val="24"/>
          <w:szCs w:val="24"/>
        </w:rPr>
        <w:t>İ</w:t>
      </w:r>
      <w:r w:rsidR="00C91C0E" w:rsidRPr="00AB0CD0">
        <w:rPr>
          <w:rFonts w:cs="Times New Roman"/>
          <w:spacing w:val="1"/>
          <w:sz w:val="24"/>
          <w:szCs w:val="24"/>
        </w:rPr>
        <w:t>R</w:t>
      </w:r>
      <w:r w:rsidR="00C91C0E" w:rsidRPr="00AB0CD0">
        <w:rPr>
          <w:rFonts w:cs="Times New Roman"/>
          <w:spacing w:val="-2"/>
          <w:sz w:val="24"/>
          <w:szCs w:val="24"/>
        </w:rPr>
        <w:t>M</w:t>
      </w:r>
      <w:r w:rsidR="00C91C0E" w:rsidRPr="00AB0CD0">
        <w:rPr>
          <w:rFonts w:cs="Times New Roman"/>
          <w:sz w:val="24"/>
          <w:szCs w:val="24"/>
        </w:rPr>
        <w:t>E</w:t>
      </w:r>
      <w:r w:rsidR="00C91C0E" w:rsidRPr="00AB0CD0">
        <w:rPr>
          <w:rFonts w:cs="Times New Roman"/>
          <w:spacing w:val="-10"/>
          <w:sz w:val="24"/>
          <w:szCs w:val="24"/>
        </w:rPr>
        <w:t xml:space="preserve"> </w:t>
      </w:r>
      <w:r w:rsidR="00BA3ABF" w:rsidRPr="00AB0CD0">
        <w:rPr>
          <w:rFonts w:cs="Times New Roman"/>
          <w:spacing w:val="-10"/>
          <w:sz w:val="24"/>
          <w:szCs w:val="24"/>
        </w:rPr>
        <w:t>ve TOPLUMSAL KATKI</w:t>
      </w:r>
      <w:bookmarkEnd w:id="21"/>
      <w:r w:rsidR="00AB0CD0" w:rsidRPr="00AB0CD0">
        <w:rPr>
          <w:rFonts w:cs="Times New Roman"/>
          <w:spacing w:val="-10"/>
          <w:sz w:val="24"/>
          <w:szCs w:val="24"/>
        </w:rPr>
        <w:t xml:space="preserve"> </w:t>
      </w:r>
    </w:p>
    <w:p w:rsidR="00AB0CD0" w:rsidRPr="003B3945" w:rsidRDefault="00AB0CD0" w:rsidP="00AB0CD0">
      <w:pPr>
        <w:pStyle w:val="ListeParagraf"/>
        <w:widowControl/>
        <w:numPr>
          <w:ilvl w:val="1"/>
          <w:numId w:val="20"/>
        </w:numPr>
        <w:spacing w:after="160" w:line="259" w:lineRule="auto"/>
        <w:contextualSpacing/>
        <w:jc w:val="both"/>
        <w:rPr>
          <w:rFonts w:ascii="Times New Roman" w:eastAsia="Calibri" w:hAnsi="Times New Roman" w:cs="Times New Roman"/>
          <w:sz w:val="24"/>
        </w:rPr>
      </w:pPr>
      <w:bookmarkStart w:id="22" w:name="_Toc536519670"/>
      <w:r w:rsidRPr="0092368E">
        <w:rPr>
          <w:rStyle w:val="Balk2Char"/>
          <w:rFonts w:eastAsia="Calibri"/>
        </w:rPr>
        <w:t>Kurumun Araştırma Stratejisi ve Hedefleri</w:t>
      </w:r>
      <w:bookmarkEnd w:id="22"/>
      <w:r w:rsidRPr="004B051B">
        <w:rPr>
          <w:rFonts w:ascii="Times New Roman" w:eastAsia="Calibri" w:hAnsi="Times New Roman" w:cs="Times New Roman"/>
          <w:b/>
          <w:sz w:val="24"/>
        </w:rPr>
        <w:t xml:space="preserve">; </w:t>
      </w:r>
    </w:p>
    <w:p w:rsidR="00AB0CD0" w:rsidRPr="003B3945" w:rsidRDefault="00AB0CD0" w:rsidP="00AB0CD0">
      <w:pPr>
        <w:pStyle w:val="GvdeMetni"/>
        <w:spacing w:before="120"/>
        <w:ind w:left="0" w:right="39" w:firstLine="360"/>
        <w:jc w:val="both"/>
        <w:rPr>
          <w:rFonts w:cs="Times New Roman"/>
          <w:color w:val="000000" w:themeColor="text1"/>
        </w:rPr>
      </w:pPr>
      <w:r w:rsidRPr="003B3945">
        <w:rPr>
          <w:rFonts w:cs="Times New Roman"/>
          <w:color w:val="000000" w:themeColor="text1"/>
        </w:rPr>
        <w:t xml:space="preserve">Birimimizde, araştırma stratejisi, hedefleri ve bu hedeflerin kimler tarafından gerçekleştirileceğini belirleyen bir kurul bulunmamakla beraber eğitim öğretim programlarını geliştirmek, bilimsel yayınlar kalitesini ve sayısını artırmak, araştırmalara mali desteğin artırılması, toplumsal ve teknolojik gelişmelere uygun olarak ihtiyaç duyulan alanlarda yeni akademik birimlerin açılması ve diğer üniversitelerin </w:t>
      </w:r>
      <w:r>
        <w:rPr>
          <w:rFonts w:cs="Times New Roman"/>
          <w:color w:val="000000" w:themeColor="text1"/>
        </w:rPr>
        <w:t>Fakülteleri</w:t>
      </w:r>
      <w:r w:rsidRPr="003B3945">
        <w:rPr>
          <w:rFonts w:cs="Times New Roman"/>
          <w:color w:val="000000" w:themeColor="text1"/>
        </w:rPr>
        <w:t xml:space="preserve"> ile işbirliği yaparak sorunları ve çözüm yollarını görüşmek </w:t>
      </w:r>
      <w:r>
        <w:rPr>
          <w:rFonts w:cs="Times New Roman"/>
          <w:color w:val="000000" w:themeColor="text1"/>
        </w:rPr>
        <w:t>Fakültemizin</w:t>
      </w:r>
      <w:r w:rsidRPr="003B3945">
        <w:rPr>
          <w:rFonts w:cs="Times New Roman"/>
          <w:color w:val="000000" w:themeColor="text1"/>
        </w:rPr>
        <w:t xml:space="preserve"> strateji ve hedefleri arasında yer almaktadır.</w:t>
      </w:r>
    </w:p>
    <w:p w:rsidR="00AB0CD0" w:rsidRDefault="00AB0CD0" w:rsidP="00AB0CD0">
      <w:pPr>
        <w:widowControl/>
        <w:spacing w:after="160" w:line="259" w:lineRule="auto"/>
        <w:ind w:firstLine="360"/>
        <w:contextualSpacing/>
        <w:jc w:val="both"/>
        <w:rPr>
          <w:rFonts w:ascii="Times New Roman" w:eastAsia="Calibri" w:hAnsi="Times New Roman" w:cs="Times New Roman"/>
          <w:sz w:val="24"/>
        </w:rPr>
      </w:pPr>
      <w:r>
        <w:rPr>
          <w:rFonts w:ascii="Times New Roman" w:eastAsia="Calibri" w:hAnsi="Times New Roman" w:cs="Times New Roman"/>
          <w:sz w:val="24"/>
        </w:rPr>
        <w:t>Fakültemiz</w:t>
      </w:r>
      <w:r w:rsidRPr="008F68C5">
        <w:rPr>
          <w:rFonts w:ascii="Times New Roman" w:eastAsia="Calibri" w:hAnsi="Times New Roman" w:cs="Times New Roman"/>
          <w:sz w:val="24"/>
        </w:rPr>
        <w:t xml:space="preserve"> bünyesinde yürütülen araştırma faaliyetlerinin etik değerlere aykırı olmasını önlemek ve bu faaliyetleri yürüten araştırmacı personele etik değerleri benimsetmek amacıyla Rektörlük tarafından Etik Kurul ve Komisyonları oluşturulmuştur. Bu kapsamda Rektörlük bünyesinde Rektörlük Etik Komisyonu, </w:t>
      </w:r>
      <w:r>
        <w:rPr>
          <w:rFonts w:ascii="Times New Roman" w:eastAsia="Calibri" w:hAnsi="Times New Roman" w:cs="Times New Roman"/>
          <w:sz w:val="24"/>
        </w:rPr>
        <w:t>Fakülteler</w:t>
      </w:r>
      <w:r w:rsidRPr="008F68C5">
        <w:rPr>
          <w:rFonts w:ascii="Times New Roman" w:eastAsia="Calibri" w:hAnsi="Times New Roman" w:cs="Times New Roman"/>
          <w:sz w:val="24"/>
        </w:rPr>
        <w:t xml:space="preserve"> bünyesinde Sağlık Bilimleri Etik Kurulu faaliyetlerini yürütmektedir. Araştırmalarda intihali kontrol etmeye ve önlemeye dönük olarak da Rektörlüğe bağlı Kütüphane ve Dokümantasyon Daire Başkanlığı tarafından Turnitin yazılımı programına abone olunmuştur. </w:t>
      </w:r>
      <w:r>
        <w:rPr>
          <w:rFonts w:ascii="Times New Roman" w:eastAsia="Calibri" w:hAnsi="Times New Roman" w:cs="Times New Roman"/>
          <w:sz w:val="24"/>
        </w:rPr>
        <w:t>Programla ilgili konferans ve tanıtımlar yapılmıştır.</w:t>
      </w:r>
    </w:p>
    <w:p w:rsidR="00AB0CD0" w:rsidRDefault="00AB0CD0" w:rsidP="00AB0CD0">
      <w:pPr>
        <w:widowControl/>
        <w:spacing w:after="160" w:line="259" w:lineRule="auto"/>
        <w:contextualSpacing/>
        <w:jc w:val="both"/>
        <w:rPr>
          <w:rFonts w:ascii="Times New Roman" w:eastAsia="Times New Roman" w:hAnsi="Times New Roman" w:cs="Times New Roman"/>
          <w:i/>
          <w:color w:val="000000" w:themeColor="text1"/>
          <w:sz w:val="24"/>
          <w:szCs w:val="24"/>
          <w:lang w:eastAsia="tr-TR"/>
        </w:rPr>
      </w:pPr>
    </w:p>
    <w:p w:rsidR="00AB0CD0" w:rsidRPr="00AB0CD0" w:rsidRDefault="00AB0CD0" w:rsidP="00AB0CD0">
      <w:pPr>
        <w:widowControl/>
        <w:spacing w:after="160" w:line="259" w:lineRule="auto"/>
        <w:contextualSpacing/>
        <w:jc w:val="both"/>
        <w:rPr>
          <w:rFonts w:ascii="Times New Roman" w:eastAsia="Times New Roman" w:hAnsi="Times New Roman" w:cs="Times New Roman"/>
          <w:i/>
          <w:color w:val="000000" w:themeColor="text1"/>
          <w:sz w:val="24"/>
          <w:szCs w:val="24"/>
          <w:lang w:eastAsia="tr-TR"/>
        </w:rPr>
      </w:pPr>
      <w:r w:rsidRPr="00AB0CD0">
        <w:rPr>
          <w:rFonts w:ascii="Times New Roman" w:eastAsia="Times New Roman" w:hAnsi="Times New Roman" w:cs="Times New Roman"/>
          <w:i/>
          <w:color w:val="000000" w:themeColor="text1"/>
          <w:sz w:val="24"/>
          <w:szCs w:val="24"/>
          <w:lang w:eastAsia="tr-TR"/>
        </w:rPr>
        <w:t xml:space="preserve">İlgili ölçüte ait beklenen kanıtlar aşağıda listelenmektedir: </w:t>
      </w:r>
    </w:p>
    <w:p w:rsidR="00841876" w:rsidRPr="000D63A0" w:rsidRDefault="00E665EB" w:rsidP="00AB0CD0">
      <w:pPr>
        <w:pStyle w:val="Balk1"/>
        <w:spacing w:before="120" w:line="276" w:lineRule="auto"/>
        <w:ind w:left="0" w:right="40"/>
        <w:jc w:val="both"/>
        <w:rPr>
          <w:rFonts w:cs="Times New Roman"/>
          <w:spacing w:val="-10"/>
        </w:rPr>
      </w:pPr>
      <w:hyperlink r:id="rId34" w:history="1">
        <w:r w:rsidR="00AB0CD0" w:rsidRPr="00AB0CD0">
          <w:rPr>
            <w:rStyle w:val="Kpr"/>
            <w:rFonts w:eastAsia="Calibri" w:cs="Times New Roman"/>
            <w:sz w:val="24"/>
            <w:szCs w:val="24"/>
          </w:rPr>
          <w:t>https://kutuphanedb.bandirma.edu.tr/tr/kutuphanedb/Duyuru/Goster/Intihal-Programlari-Tanitimi-11976</w:t>
        </w:r>
      </w:hyperlink>
    </w:p>
    <w:p w:rsidR="00FD13BF" w:rsidRDefault="00AB0CD0" w:rsidP="00FD13BF">
      <w:pPr>
        <w:pStyle w:val="ListeParagraf"/>
        <w:widowControl/>
        <w:numPr>
          <w:ilvl w:val="1"/>
          <w:numId w:val="20"/>
        </w:numPr>
        <w:spacing w:line="259" w:lineRule="auto"/>
        <w:ind w:firstLine="360"/>
        <w:contextualSpacing/>
        <w:jc w:val="both"/>
        <w:rPr>
          <w:rFonts w:ascii="Times New Roman" w:eastAsia="Calibri" w:hAnsi="Times New Roman" w:cs="Times New Roman"/>
          <w:sz w:val="24"/>
        </w:rPr>
      </w:pPr>
      <w:bookmarkStart w:id="23" w:name="_Toc536519671"/>
      <w:r w:rsidRPr="00FD13BF">
        <w:rPr>
          <w:rStyle w:val="Balk2Char"/>
          <w:rFonts w:eastAsia="Calibri"/>
        </w:rPr>
        <w:lastRenderedPageBreak/>
        <w:t>Kurumun Araştırma Kaynakları</w:t>
      </w:r>
      <w:bookmarkEnd w:id="23"/>
      <w:r w:rsidRPr="00FD13BF">
        <w:rPr>
          <w:rFonts w:ascii="Times New Roman" w:eastAsia="Calibri" w:hAnsi="Times New Roman" w:cs="Times New Roman"/>
          <w:b/>
          <w:sz w:val="24"/>
        </w:rPr>
        <w:t>;</w:t>
      </w:r>
      <w:r w:rsidRPr="00FD13BF">
        <w:rPr>
          <w:rFonts w:ascii="Times New Roman" w:eastAsia="Calibri" w:hAnsi="Times New Roman" w:cs="Times New Roman"/>
          <w:sz w:val="24"/>
        </w:rPr>
        <w:t xml:space="preserve"> </w:t>
      </w:r>
    </w:p>
    <w:p w:rsidR="00AB0CD0" w:rsidRPr="00FD13BF" w:rsidRDefault="00AB0CD0" w:rsidP="00FD13BF">
      <w:pPr>
        <w:widowControl/>
        <w:spacing w:line="259" w:lineRule="auto"/>
        <w:ind w:firstLine="360"/>
        <w:contextualSpacing/>
        <w:jc w:val="both"/>
        <w:rPr>
          <w:rFonts w:ascii="Times New Roman" w:eastAsia="Calibri" w:hAnsi="Times New Roman" w:cs="Times New Roman"/>
          <w:sz w:val="24"/>
        </w:rPr>
      </w:pPr>
      <w:r w:rsidRPr="00FD13BF">
        <w:rPr>
          <w:rFonts w:ascii="Times New Roman" w:eastAsia="Calibri" w:hAnsi="Times New Roman" w:cs="Times New Roman"/>
          <w:sz w:val="24"/>
        </w:rPr>
        <w:t xml:space="preserve">Araştırma öncelikleri kapsamındaki faaliyetler birimimizde gerçekleştirilmemekte, öğretim elemanı ya da öğrencilerin bağlı bulundukları bölümlerdeki anabilim dallarında gerçekleştirilmektedir.  </w:t>
      </w:r>
    </w:p>
    <w:p w:rsidR="00AB0CD0" w:rsidRPr="008F68C5" w:rsidRDefault="00AB0CD0" w:rsidP="00AB0CD0">
      <w:pPr>
        <w:widowControl/>
        <w:spacing w:after="160" w:line="259" w:lineRule="auto"/>
        <w:ind w:firstLine="360"/>
        <w:contextualSpacing/>
        <w:jc w:val="both"/>
        <w:rPr>
          <w:rFonts w:ascii="Times New Roman" w:eastAsia="Calibri" w:hAnsi="Times New Roman" w:cs="Times New Roman"/>
          <w:sz w:val="24"/>
        </w:rPr>
      </w:pPr>
      <w:r>
        <w:rPr>
          <w:rFonts w:ascii="Times New Roman" w:eastAsia="Calibri" w:hAnsi="Times New Roman" w:cs="Times New Roman"/>
          <w:sz w:val="24"/>
        </w:rPr>
        <w:t>Fakültemize</w:t>
      </w:r>
      <w:r w:rsidRPr="008F68C5">
        <w:rPr>
          <w:rFonts w:ascii="Times New Roman" w:eastAsia="Calibri" w:hAnsi="Times New Roman" w:cs="Times New Roman"/>
          <w:sz w:val="24"/>
        </w:rPr>
        <w:t xml:space="preserve"> bağlı birimlerde yapılan bilimsel </w:t>
      </w:r>
      <w:r>
        <w:rPr>
          <w:rFonts w:ascii="Times New Roman" w:eastAsia="Calibri" w:hAnsi="Times New Roman" w:cs="Times New Roman"/>
          <w:sz w:val="24"/>
        </w:rPr>
        <w:t>çalışmalarda</w:t>
      </w:r>
      <w:r w:rsidRPr="008F68C5">
        <w:rPr>
          <w:rFonts w:ascii="Times New Roman" w:eastAsia="Calibri" w:hAnsi="Times New Roman" w:cs="Times New Roman"/>
          <w:sz w:val="24"/>
        </w:rPr>
        <w:t xml:space="preserve"> </w:t>
      </w:r>
      <w:r>
        <w:rPr>
          <w:rFonts w:ascii="Times New Roman" w:eastAsia="Calibri" w:hAnsi="Times New Roman" w:cs="Times New Roman"/>
          <w:sz w:val="24"/>
        </w:rPr>
        <w:t>Fakültemiz</w:t>
      </w:r>
      <w:r w:rsidRPr="008F68C5">
        <w:rPr>
          <w:rFonts w:ascii="Times New Roman" w:eastAsia="Calibri" w:hAnsi="Times New Roman" w:cs="Times New Roman"/>
          <w:sz w:val="24"/>
        </w:rPr>
        <w:t xml:space="preserve"> Yönetim Kurulu tarafından etik kurulu onayı istenmektedir.  </w:t>
      </w:r>
    </w:p>
    <w:p w:rsidR="00AB0CD0" w:rsidRPr="008F68C5" w:rsidRDefault="00AB0CD0" w:rsidP="00AB0CD0">
      <w:pPr>
        <w:widowControl/>
        <w:spacing w:after="160" w:line="259" w:lineRule="auto"/>
        <w:ind w:firstLine="360"/>
        <w:contextualSpacing/>
        <w:jc w:val="both"/>
        <w:rPr>
          <w:rFonts w:ascii="Times New Roman" w:eastAsia="Calibri" w:hAnsi="Times New Roman" w:cs="Times New Roman"/>
          <w:sz w:val="24"/>
        </w:rPr>
      </w:pPr>
      <w:r w:rsidRPr="008F68C5">
        <w:rPr>
          <w:rFonts w:ascii="Times New Roman" w:eastAsia="Calibri" w:hAnsi="Times New Roman" w:cs="Times New Roman"/>
          <w:sz w:val="24"/>
        </w:rPr>
        <w:t xml:space="preserve">Üniversitemizin bilimsel araştırma projelerine ilişkin kaynakları Yükseköğretim Kanunu çerçevesinde elde edilen gelirlerden oluşmakta ve </w:t>
      </w:r>
      <w:r>
        <w:rPr>
          <w:rFonts w:ascii="Times New Roman" w:eastAsia="Calibri" w:hAnsi="Times New Roman" w:cs="Times New Roman"/>
          <w:sz w:val="24"/>
        </w:rPr>
        <w:t xml:space="preserve">Bandırma Onyedi Eylül </w:t>
      </w:r>
      <w:r w:rsidRPr="008F68C5">
        <w:rPr>
          <w:rFonts w:ascii="Times New Roman" w:eastAsia="Calibri" w:hAnsi="Times New Roman" w:cs="Times New Roman"/>
          <w:sz w:val="24"/>
        </w:rPr>
        <w:t>Üniversitesi Bilimsel Araştırma Projeleri Yönergesine göre yapılmaktadır. Bu Yönerge ile her yıl bilimsel araştırma desteklemeleri ilkelerinin belirlenmesi yetki ve görevi Üniversitemizin BAP Komisyonuna verilmiştir. BAP Komisyonu her yıl bu ilkeleri gözden geçirmekte, yeniden belirlemekte ve</w:t>
      </w:r>
      <w:r>
        <w:rPr>
          <w:rFonts w:ascii="Times New Roman" w:eastAsia="Calibri" w:hAnsi="Times New Roman" w:cs="Times New Roman"/>
          <w:sz w:val="24"/>
        </w:rPr>
        <w:t xml:space="preserve"> ilgililerine duyurmaktadır.   </w:t>
      </w:r>
    </w:p>
    <w:p w:rsidR="00AB0CD0" w:rsidRPr="008F68C5" w:rsidRDefault="00AB0CD0" w:rsidP="00AB0CD0">
      <w:pPr>
        <w:widowControl/>
        <w:spacing w:after="160" w:line="259" w:lineRule="auto"/>
        <w:ind w:firstLine="360"/>
        <w:contextualSpacing/>
        <w:jc w:val="both"/>
        <w:rPr>
          <w:rFonts w:ascii="Times New Roman" w:eastAsia="Calibri" w:hAnsi="Times New Roman" w:cs="Times New Roman"/>
          <w:sz w:val="24"/>
        </w:rPr>
      </w:pPr>
      <w:r w:rsidRPr="008F68C5">
        <w:rPr>
          <w:rFonts w:ascii="Times New Roman" w:eastAsia="Calibri" w:hAnsi="Times New Roman" w:cs="Times New Roman"/>
          <w:sz w:val="24"/>
        </w:rPr>
        <w:t>Üniversitemiz araştırma faaliyetlerinin etik kurallar çerçevesinde yürütülmesi için bazı tedbirler uygulamaktadır. Rektörlük bünyesinde Rektörlük Etik Komisyonu oluşturmuştur.</w:t>
      </w:r>
    </w:p>
    <w:p w:rsidR="00AB0CD0" w:rsidRDefault="00AB0CD0" w:rsidP="00AB0CD0">
      <w:pPr>
        <w:widowControl/>
        <w:spacing w:after="160" w:line="259" w:lineRule="auto"/>
        <w:contextualSpacing/>
        <w:jc w:val="both"/>
        <w:rPr>
          <w:rFonts w:ascii="Times New Roman" w:eastAsia="Times New Roman" w:hAnsi="Times New Roman" w:cs="Times New Roman"/>
          <w:i/>
          <w:color w:val="000000" w:themeColor="text1"/>
          <w:sz w:val="24"/>
          <w:szCs w:val="24"/>
          <w:lang w:eastAsia="tr-TR"/>
        </w:rPr>
      </w:pPr>
    </w:p>
    <w:p w:rsidR="00AB0CD0" w:rsidRDefault="00AB0CD0" w:rsidP="00AB0CD0">
      <w:pPr>
        <w:widowControl/>
        <w:spacing w:after="160" w:line="259" w:lineRule="auto"/>
        <w:contextualSpacing/>
        <w:jc w:val="both"/>
        <w:rPr>
          <w:rFonts w:ascii="Times New Roman" w:eastAsia="Times New Roman" w:hAnsi="Times New Roman" w:cs="Times New Roman"/>
          <w:i/>
          <w:color w:val="000000" w:themeColor="text1"/>
          <w:sz w:val="24"/>
          <w:szCs w:val="24"/>
          <w:lang w:eastAsia="tr-TR"/>
        </w:rPr>
      </w:pPr>
      <w:r w:rsidRPr="00B83E58">
        <w:rPr>
          <w:rFonts w:ascii="Times New Roman" w:eastAsia="Times New Roman" w:hAnsi="Times New Roman" w:cs="Times New Roman"/>
          <w:i/>
          <w:color w:val="000000" w:themeColor="text1"/>
          <w:sz w:val="24"/>
          <w:szCs w:val="24"/>
          <w:lang w:eastAsia="tr-TR"/>
        </w:rPr>
        <w:t xml:space="preserve">İlgili ölçüte ait beklenen kanıtlar aşağıda listelenmektedir: </w:t>
      </w:r>
    </w:p>
    <w:p w:rsidR="00AB0CD0" w:rsidRDefault="00E665EB" w:rsidP="00AB0CD0">
      <w:pPr>
        <w:widowControl/>
        <w:spacing w:after="160" w:line="259" w:lineRule="auto"/>
        <w:contextualSpacing/>
        <w:jc w:val="both"/>
        <w:rPr>
          <w:rFonts w:ascii="Times New Roman" w:eastAsia="Calibri" w:hAnsi="Times New Roman" w:cs="Times New Roman"/>
          <w:sz w:val="24"/>
        </w:rPr>
      </w:pPr>
      <w:hyperlink r:id="rId35" w:history="1">
        <w:r w:rsidR="00AB0CD0" w:rsidRPr="00DE343A">
          <w:rPr>
            <w:rStyle w:val="Kpr"/>
            <w:rFonts w:ascii="Times New Roman" w:eastAsia="Calibri" w:hAnsi="Times New Roman" w:cs="Times New Roman"/>
            <w:sz w:val="24"/>
          </w:rPr>
          <w:t>https://sagbiletik.bandirma.edu.tr/tr/sagbiletik/Sayfa/Goster/Etik-Kurul-Yonergesi-1361</w:t>
        </w:r>
      </w:hyperlink>
      <w:r w:rsidR="00AB0CD0">
        <w:rPr>
          <w:rFonts w:ascii="Times New Roman" w:eastAsia="Calibri" w:hAnsi="Times New Roman" w:cs="Times New Roman"/>
          <w:sz w:val="24"/>
        </w:rPr>
        <w:t xml:space="preserve"> </w:t>
      </w:r>
    </w:p>
    <w:p w:rsidR="00AB0CD0" w:rsidRDefault="00AB0CD0" w:rsidP="00AB0CD0">
      <w:pPr>
        <w:widowControl/>
        <w:spacing w:after="160" w:line="259" w:lineRule="auto"/>
        <w:ind w:left="792"/>
        <w:contextualSpacing/>
        <w:jc w:val="both"/>
        <w:rPr>
          <w:rFonts w:ascii="Times New Roman" w:eastAsia="Calibri" w:hAnsi="Times New Roman" w:cs="Times New Roman"/>
          <w:sz w:val="24"/>
        </w:rPr>
      </w:pPr>
    </w:p>
    <w:p w:rsidR="001E7E8E" w:rsidRPr="008C3B16" w:rsidRDefault="001E7E8E" w:rsidP="00FD13BF">
      <w:pPr>
        <w:pStyle w:val="ListeParagraf"/>
        <w:widowControl/>
        <w:numPr>
          <w:ilvl w:val="1"/>
          <w:numId w:val="20"/>
        </w:numPr>
        <w:spacing w:line="259" w:lineRule="auto"/>
        <w:contextualSpacing/>
        <w:jc w:val="both"/>
        <w:rPr>
          <w:rFonts w:ascii="Times New Roman" w:eastAsia="Calibri" w:hAnsi="Times New Roman" w:cs="Times New Roman"/>
          <w:sz w:val="24"/>
        </w:rPr>
      </w:pPr>
      <w:bookmarkStart w:id="24" w:name="_Toc536519672"/>
      <w:r w:rsidRPr="0092368E">
        <w:rPr>
          <w:rStyle w:val="Balk2Char"/>
          <w:rFonts w:eastAsia="Calibri"/>
        </w:rPr>
        <w:t>Kurumun Araştırma Kadrosu</w:t>
      </w:r>
      <w:bookmarkEnd w:id="24"/>
      <w:r w:rsidRPr="00894EFA">
        <w:rPr>
          <w:rFonts w:ascii="Times New Roman" w:eastAsia="Calibri" w:hAnsi="Times New Roman" w:cs="Times New Roman"/>
          <w:b/>
          <w:sz w:val="24"/>
        </w:rPr>
        <w:t>;</w:t>
      </w:r>
    </w:p>
    <w:p w:rsidR="001E7E8E" w:rsidRPr="008C3B16" w:rsidRDefault="001E7E8E" w:rsidP="00FD13BF">
      <w:pPr>
        <w:widowControl/>
        <w:spacing w:line="259" w:lineRule="auto"/>
        <w:ind w:firstLine="360"/>
        <w:contextualSpacing/>
        <w:jc w:val="both"/>
        <w:rPr>
          <w:rFonts w:ascii="Times New Roman" w:eastAsia="Calibri" w:hAnsi="Times New Roman" w:cs="Times New Roman"/>
          <w:sz w:val="24"/>
        </w:rPr>
      </w:pPr>
      <w:r w:rsidRPr="008C3B16">
        <w:rPr>
          <w:rFonts w:ascii="Times New Roman" w:eastAsia="Calibri" w:hAnsi="Times New Roman" w:cs="Times New Roman"/>
          <w:sz w:val="24"/>
        </w:rPr>
        <w:t>A</w:t>
      </w:r>
      <w:r>
        <w:rPr>
          <w:rFonts w:ascii="Times New Roman" w:eastAsia="Calibri" w:hAnsi="Times New Roman" w:cs="Times New Roman"/>
          <w:sz w:val="24"/>
        </w:rPr>
        <w:t>kademik</w:t>
      </w:r>
      <w:r w:rsidRPr="008C3B16">
        <w:rPr>
          <w:rFonts w:ascii="Times New Roman" w:eastAsia="Calibri" w:hAnsi="Times New Roman" w:cs="Times New Roman"/>
          <w:sz w:val="24"/>
        </w:rPr>
        <w:t xml:space="preserve"> personelinin işe alınması, atanması ve yükseltilmeleri ile ilgili süreçler 2914 sayılı Yükseköğretim Personel Kanunu ve ikincil mevzuatı ile </w:t>
      </w:r>
      <w:r>
        <w:rPr>
          <w:rFonts w:ascii="Times New Roman" w:eastAsia="Calibri" w:hAnsi="Times New Roman" w:cs="Times New Roman"/>
          <w:sz w:val="24"/>
        </w:rPr>
        <w:t xml:space="preserve">Bandırma Onyedi Eylül </w:t>
      </w:r>
      <w:r w:rsidRPr="008C3B16">
        <w:rPr>
          <w:rFonts w:ascii="Times New Roman" w:eastAsia="Calibri" w:hAnsi="Times New Roman" w:cs="Times New Roman"/>
          <w:sz w:val="24"/>
        </w:rPr>
        <w:t xml:space="preserve">Üniversitesi Öğretim Elemanı Kadrolarına Başvurma Atama </w:t>
      </w:r>
      <w:r>
        <w:rPr>
          <w:rFonts w:ascii="Times New Roman" w:eastAsia="Calibri" w:hAnsi="Times New Roman" w:cs="Times New Roman"/>
          <w:sz w:val="24"/>
        </w:rPr>
        <w:t>ve</w:t>
      </w:r>
      <w:r w:rsidRPr="008C3B16">
        <w:rPr>
          <w:rFonts w:ascii="Times New Roman" w:eastAsia="Calibri" w:hAnsi="Times New Roman" w:cs="Times New Roman"/>
          <w:sz w:val="24"/>
        </w:rPr>
        <w:t xml:space="preserve"> Görev Süresi Uzatımı İle İlgili Yönerge hükümleri doğrultusunda yönetilmektedir.  </w:t>
      </w:r>
    </w:p>
    <w:p w:rsidR="001E7E8E" w:rsidRPr="008C3B16" w:rsidRDefault="001E7E8E" w:rsidP="001E7E8E">
      <w:pPr>
        <w:widowControl/>
        <w:spacing w:after="160" w:line="259" w:lineRule="auto"/>
        <w:ind w:firstLine="360"/>
        <w:contextualSpacing/>
        <w:jc w:val="both"/>
        <w:rPr>
          <w:rFonts w:ascii="Times New Roman" w:eastAsia="Calibri" w:hAnsi="Times New Roman" w:cs="Times New Roman"/>
          <w:sz w:val="24"/>
        </w:rPr>
      </w:pPr>
      <w:r>
        <w:rPr>
          <w:rFonts w:ascii="Times New Roman" w:eastAsia="Calibri" w:hAnsi="Times New Roman" w:cs="Times New Roman"/>
          <w:sz w:val="24"/>
        </w:rPr>
        <w:t>Fakültemiz</w:t>
      </w:r>
      <w:r w:rsidRPr="008C3B16">
        <w:rPr>
          <w:rFonts w:ascii="Times New Roman" w:eastAsia="Calibri" w:hAnsi="Times New Roman" w:cs="Times New Roman"/>
          <w:sz w:val="24"/>
        </w:rPr>
        <w:t xml:space="preserve"> birimlerinde ihtiyaç olduğunda 2547 sayılı Kanun’un 31’inci, 39’uncu ve 40’ıncı maddeleri uyarınca a</w:t>
      </w:r>
      <w:r>
        <w:rPr>
          <w:rFonts w:ascii="Times New Roman" w:eastAsia="Calibri" w:hAnsi="Times New Roman" w:cs="Times New Roman"/>
          <w:sz w:val="24"/>
        </w:rPr>
        <w:t>kademik</w:t>
      </w:r>
      <w:r w:rsidRPr="008C3B16">
        <w:rPr>
          <w:rFonts w:ascii="Times New Roman" w:eastAsia="Calibri" w:hAnsi="Times New Roman" w:cs="Times New Roman"/>
          <w:sz w:val="24"/>
        </w:rPr>
        <w:t xml:space="preserve"> personel görevlendirilmesi yapılmaktadır. Bu öğretim elemanlarının seçimi ve göreve başlamaları sürecinde </w:t>
      </w:r>
      <w:r>
        <w:rPr>
          <w:rFonts w:ascii="Times New Roman" w:eastAsia="Calibri" w:hAnsi="Times New Roman" w:cs="Times New Roman"/>
          <w:sz w:val="24"/>
        </w:rPr>
        <w:t xml:space="preserve">Fakültemize </w:t>
      </w:r>
      <w:r w:rsidRPr="008C3B16">
        <w:rPr>
          <w:rFonts w:ascii="Times New Roman" w:eastAsia="Calibri" w:hAnsi="Times New Roman" w:cs="Times New Roman"/>
          <w:sz w:val="24"/>
        </w:rPr>
        <w:t xml:space="preserve">bağlı birimlerin talebi ve </w:t>
      </w:r>
      <w:r>
        <w:rPr>
          <w:rFonts w:ascii="Times New Roman" w:eastAsia="Calibri" w:hAnsi="Times New Roman" w:cs="Times New Roman"/>
          <w:sz w:val="24"/>
        </w:rPr>
        <w:t xml:space="preserve">Fakülte Yönetim </w:t>
      </w:r>
      <w:r w:rsidRPr="008C3B16">
        <w:rPr>
          <w:rFonts w:ascii="Times New Roman" w:eastAsia="Calibri" w:hAnsi="Times New Roman" w:cs="Times New Roman"/>
          <w:sz w:val="24"/>
        </w:rPr>
        <w:t xml:space="preserve">Kurulunun onayı ile Rektörlüğün görevlendirme onayı alınmaktadır.   </w:t>
      </w:r>
    </w:p>
    <w:p w:rsidR="001E7E8E" w:rsidRPr="008C3B16" w:rsidRDefault="001E7E8E" w:rsidP="001E7E8E">
      <w:pPr>
        <w:widowControl/>
        <w:spacing w:after="160" w:line="259" w:lineRule="auto"/>
        <w:ind w:firstLine="360"/>
        <w:contextualSpacing/>
        <w:jc w:val="both"/>
        <w:rPr>
          <w:rFonts w:ascii="Times New Roman" w:eastAsia="Calibri" w:hAnsi="Times New Roman" w:cs="Times New Roman"/>
          <w:sz w:val="24"/>
        </w:rPr>
      </w:pPr>
      <w:r>
        <w:rPr>
          <w:rFonts w:ascii="Times New Roman" w:eastAsia="Calibri" w:hAnsi="Times New Roman" w:cs="Times New Roman"/>
          <w:sz w:val="24"/>
        </w:rPr>
        <w:t>Fakültemize</w:t>
      </w:r>
      <w:r w:rsidRPr="008C3B16">
        <w:rPr>
          <w:rFonts w:ascii="Times New Roman" w:eastAsia="Calibri" w:hAnsi="Times New Roman" w:cs="Times New Roman"/>
          <w:sz w:val="24"/>
        </w:rPr>
        <w:t xml:space="preserve"> bağlı birimlerde görev yapan a</w:t>
      </w:r>
      <w:r>
        <w:rPr>
          <w:rFonts w:ascii="Times New Roman" w:eastAsia="Calibri" w:hAnsi="Times New Roman" w:cs="Times New Roman"/>
          <w:sz w:val="24"/>
        </w:rPr>
        <w:t>kademik</w:t>
      </w:r>
      <w:r w:rsidRPr="008C3B16">
        <w:rPr>
          <w:rFonts w:ascii="Times New Roman" w:eastAsia="Calibri" w:hAnsi="Times New Roman" w:cs="Times New Roman"/>
          <w:sz w:val="24"/>
        </w:rPr>
        <w:t xml:space="preserve"> personel mesleki gelişimlerini sürdürmek ve öğretim becerilerini geliştirmek için talepleri ve </w:t>
      </w:r>
      <w:r>
        <w:rPr>
          <w:rFonts w:ascii="Times New Roman" w:eastAsia="Calibri" w:hAnsi="Times New Roman" w:cs="Times New Roman"/>
          <w:sz w:val="24"/>
        </w:rPr>
        <w:t>Fakültemiz</w:t>
      </w:r>
      <w:r w:rsidRPr="008C3B16">
        <w:rPr>
          <w:rFonts w:ascii="Times New Roman" w:eastAsia="Calibri" w:hAnsi="Times New Roman" w:cs="Times New Roman"/>
          <w:sz w:val="24"/>
        </w:rPr>
        <w:t xml:space="preserve"> izni doğrultusunda yurt içi ve yurt dışı eğitim faaliyetlerine katılabilmektedir.</w:t>
      </w:r>
      <w:r>
        <w:rPr>
          <w:rFonts w:ascii="Times New Roman" w:eastAsia="Calibri" w:hAnsi="Times New Roman" w:cs="Times New Roman"/>
          <w:sz w:val="24"/>
        </w:rPr>
        <w:t xml:space="preserve"> </w:t>
      </w:r>
      <w:r w:rsidRPr="008C3B16">
        <w:rPr>
          <w:rFonts w:ascii="Times New Roman" w:eastAsia="Calibri" w:hAnsi="Times New Roman" w:cs="Times New Roman"/>
          <w:sz w:val="24"/>
        </w:rPr>
        <w:t xml:space="preserve">Bütçe imkânları doğrultusunda kendilerine maddi destek (yolluk, yevmiye) sağlanabilmektedir.   </w:t>
      </w:r>
    </w:p>
    <w:p w:rsidR="001E7E8E" w:rsidRPr="008C3B16" w:rsidRDefault="001E7E8E" w:rsidP="001E7E8E">
      <w:pPr>
        <w:widowControl/>
        <w:spacing w:after="160" w:line="259" w:lineRule="auto"/>
        <w:ind w:firstLine="360"/>
        <w:contextualSpacing/>
        <w:jc w:val="both"/>
        <w:rPr>
          <w:rFonts w:ascii="Times New Roman" w:eastAsia="Calibri" w:hAnsi="Times New Roman" w:cs="Times New Roman"/>
          <w:sz w:val="24"/>
        </w:rPr>
      </w:pPr>
      <w:r w:rsidRPr="008C3B16">
        <w:rPr>
          <w:rFonts w:ascii="Times New Roman" w:eastAsia="Calibri" w:hAnsi="Times New Roman" w:cs="Times New Roman"/>
          <w:sz w:val="24"/>
        </w:rPr>
        <w:t>A</w:t>
      </w:r>
      <w:r>
        <w:rPr>
          <w:rFonts w:ascii="Times New Roman" w:eastAsia="Calibri" w:hAnsi="Times New Roman" w:cs="Times New Roman"/>
          <w:sz w:val="24"/>
        </w:rPr>
        <w:t>kademik</w:t>
      </w:r>
      <w:r w:rsidRPr="008C3B16">
        <w:rPr>
          <w:rFonts w:ascii="Times New Roman" w:eastAsia="Calibri" w:hAnsi="Times New Roman" w:cs="Times New Roman"/>
          <w:sz w:val="24"/>
        </w:rPr>
        <w:t xml:space="preserve"> personelinin performanslarının izlenmesi ve ödüllendirilmesinde Akademik Teşvik Ödeneği Yönetmeliği esas alınmaktadır. A</w:t>
      </w:r>
      <w:r>
        <w:rPr>
          <w:rFonts w:ascii="Times New Roman" w:eastAsia="Calibri" w:hAnsi="Times New Roman" w:cs="Times New Roman"/>
          <w:sz w:val="24"/>
        </w:rPr>
        <w:t>kademik</w:t>
      </w:r>
      <w:r w:rsidRPr="008C3B16">
        <w:rPr>
          <w:rFonts w:ascii="Times New Roman" w:eastAsia="Calibri" w:hAnsi="Times New Roman" w:cs="Times New Roman"/>
          <w:sz w:val="24"/>
        </w:rPr>
        <w:t xml:space="preserve"> personelinin araştırma performansları Yükseköğretim Üst Kuruluşları ile Yükseköğretim Kurumları Sicil Yönetmeliği hükümlerine göre birim yetkilileri tarafından değerlendirilmektedir.</w:t>
      </w:r>
    </w:p>
    <w:p w:rsidR="001E7E8E" w:rsidRDefault="001E7E8E" w:rsidP="00FD13BF">
      <w:pPr>
        <w:widowControl/>
        <w:spacing w:line="259" w:lineRule="auto"/>
        <w:contextualSpacing/>
        <w:jc w:val="both"/>
        <w:rPr>
          <w:rFonts w:ascii="Times New Roman" w:eastAsia="Calibri" w:hAnsi="Times New Roman" w:cs="Times New Roman"/>
          <w:sz w:val="24"/>
        </w:rPr>
      </w:pPr>
    </w:p>
    <w:p w:rsidR="001E7E8E" w:rsidRDefault="001E7E8E" w:rsidP="00FD13BF">
      <w:pPr>
        <w:pStyle w:val="ListeParagraf"/>
        <w:widowControl/>
        <w:numPr>
          <w:ilvl w:val="1"/>
          <w:numId w:val="20"/>
        </w:numPr>
        <w:spacing w:line="259" w:lineRule="auto"/>
        <w:contextualSpacing/>
        <w:jc w:val="both"/>
        <w:rPr>
          <w:rFonts w:ascii="Times New Roman" w:eastAsia="Calibri" w:hAnsi="Times New Roman" w:cs="Times New Roman"/>
          <w:sz w:val="24"/>
        </w:rPr>
      </w:pPr>
      <w:bookmarkStart w:id="25" w:name="_Toc536519673"/>
      <w:r w:rsidRPr="0092368E">
        <w:rPr>
          <w:rStyle w:val="Balk2Char"/>
          <w:rFonts w:eastAsia="Calibri"/>
        </w:rPr>
        <w:t>Kurumun Araştırma Performansının İzlenmesi ve İyileştirilmesi</w:t>
      </w:r>
      <w:bookmarkEnd w:id="25"/>
      <w:r w:rsidRPr="00894EFA">
        <w:rPr>
          <w:rFonts w:ascii="Times New Roman" w:eastAsia="Calibri" w:hAnsi="Times New Roman" w:cs="Times New Roman"/>
          <w:b/>
          <w:sz w:val="24"/>
        </w:rPr>
        <w:t>;</w:t>
      </w:r>
      <w:r w:rsidRPr="00894EFA">
        <w:rPr>
          <w:rFonts w:ascii="Times New Roman" w:eastAsia="Calibri" w:hAnsi="Times New Roman" w:cs="Times New Roman"/>
          <w:sz w:val="24"/>
        </w:rPr>
        <w:t xml:space="preserve"> </w:t>
      </w:r>
    </w:p>
    <w:p w:rsidR="001E7E8E" w:rsidRPr="008C3B16" w:rsidRDefault="001E7E8E" w:rsidP="00FD13BF">
      <w:pPr>
        <w:widowControl/>
        <w:spacing w:line="259" w:lineRule="auto"/>
        <w:ind w:firstLine="360"/>
        <w:contextualSpacing/>
        <w:jc w:val="both"/>
        <w:rPr>
          <w:rFonts w:ascii="Times New Roman" w:eastAsia="Calibri" w:hAnsi="Times New Roman" w:cs="Times New Roman"/>
          <w:sz w:val="24"/>
        </w:rPr>
      </w:pPr>
      <w:r w:rsidRPr="008C3B16">
        <w:rPr>
          <w:rFonts w:ascii="Times New Roman" w:eastAsia="Calibri" w:hAnsi="Times New Roman" w:cs="Times New Roman"/>
          <w:sz w:val="24"/>
        </w:rPr>
        <w:t>BAP tarafından desteklenen proje sayıları, BAP dışında destek alınan proje sayıları, yurtiçi ve yurtdışı bilimsel faaliyetlere katılan a</w:t>
      </w:r>
      <w:r>
        <w:rPr>
          <w:rFonts w:ascii="Times New Roman" w:eastAsia="Calibri" w:hAnsi="Times New Roman" w:cs="Times New Roman"/>
          <w:sz w:val="24"/>
        </w:rPr>
        <w:t>kademik</w:t>
      </w:r>
      <w:r w:rsidRPr="008C3B16">
        <w:rPr>
          <w:rFonts w:ascii="Times New Roman" w:eastAsia="Calibri" w:hAnsi="Times New Roman" w:cs="Times New Roman"/>
          <w:sz w:val="24"/>
        </w:rPr>
        <w:t xml:space="preserve"> personel sayıları ve üniversitemizce desteklenen bilimsel toplantı sayıları performans göstergesi olarak yer almakta ve her yılsonunda desteklenen devam eden ve kapsama alınan projeler hakkında Yükseköğretim Kurulu Başkanlığına Rektörlük tarafından özet bilgi verilmektedir.</w:t>
      </w:r>
    </w:p>
    <w:p w:rsidR="001E7E8E" w:rsidRDefault="001E7E8E" w:rsidP="001E7E8E">
      <w:pPr>
        <w:widowControl/>
        <w:spacing w:after="160" w:line="259" w:lineRule="auto"/>
        <w:contextualSpacing/>
        <w:jc w:val="both"/>
        <w:rPr>
          <w:rFonts w:ascii="Times New Roman" w:eastAsia="Calibri" w:hAnsi="Times New Roman" w:cs="Times New Roman"/>
          <w:sz w:val="24"/>
        </w:rPr>
      </w:pPr>
    </w:p>
    <w:p w:rsidR="001E7E8E" w:rsidRPr="00B83E58" w:rsidRDefault="001E7E8E" w:rsidP="001E7E8E">
      <w:pPr>
        <w:widowControl/>
        <w:spacing w:after="160" w:line="259" w:lineRule="auto"/>
        <w:contextualSpacing/>
        <w:jc w:val="both"/>
        <w:rPr>
          <w:rFonts w:ascii="Times New Roman" w:eastAsia="Times New Roman" w:hAnsi="Times New Roman" w:cs="Times New Roman"/>
          <w:i/>
          <w:color w:val="000000" w:themeColor="text1"/>
          <w:sz w:val="24"/>
          <w:szCs w:val="24"/>
          <w:lang w:eastAsia="tr-TR"/>
        </w:rPr>
      </w:pPr>
      <w:r w:rsidRPr="00B83E58">
        <w:rPr>
          <w:rFonts w:ascii="Times New Roman" w:eastAsia="Times New Roman" w:hAnsi="Times New Roman" w:cs="Times New Roman"/>
          <w:i/>
          <w:color w:val="000000" w:themeColor="text1"/>
          <w:sz w:val="24"/>
          <w:szCs w:val="24"/>
          <w:lang w:eastAsia="tr-TR"/>
        </w:rPr>
        <w:t xml:space="preserve">İlgili ölçüte ait beklenen kanıtlar aşağıda listelenmektedir: </w:t>
      </w:r>
    </w:p>
    <w:p w:rsidR="001E7E8E" w:rsidRDefault="00E665EB" w:rsidP="001E7E8E">
      <w:pPr>
        <w:widowControl/>
        <w:spacing w:after="160" w:line="259" w:lineRule="auto"/>
        <w:contextualSpacing/>
        <w:jc w:val="both"/>
        <w:rPr>
          <w:rFonts w:ascii="Times New Roman" w:eastAsia="Calibri" w:hAnsi="Times New Roman" w:cs="Times New Roman"/>
          <w:sz w:val="24"/>
        </w:rPr>
      </w:pPr>
      <w:hyperlink r:id="rId36" w:history="1">
        <w:r w:rsidR="001E7E8E" w:rsidRPr="00DE343A">
          <w:rPr>
            <w:rStyle w:val="Kpr"/>
            <w:rFonts w:ascii="Times New Roman" w:eastAsia="Calibri" w:hAnsi="Times New Roman" w:cs="Times New Roman"/>
            <w:sz w:val="24"/>
          </w:rPr>
          <w:t>https://strateji.bandirma.edu.tr/tr/strateji/Sayfa/Goster/1293</w:t>
        </w:r>
      </w:hyperlink>
      <w:r w:rsidR="001E7E8E">
        <w:rPr>
          <w:rFonts w:ascii="Times New Roman" w:eastAsia="Calibri" w:hAnsi="Times New Roman" w:cs="Times New Roman"/>
          <w:sz w:val="24"/>
        </w:rPr>
        <w:t xml:space="preserve"> (Üniversitemiz Faaliyet Raporu)</w:t>
      </w:r>
    </w:p>
    <w:p w:rsidR="001E7E8E" w:rsidRPr="001E7E8E" w:rsidRDefault="001E7E8E" w:rsidP="001E7E8E">
      <w:pPr>
        <w:pStyle w:val="Balk1"/>
        <w:spacing w:before="120" w:line="276" w:lineRule="auto"/>
        <w:ind w:left="0" w:right="40"/>
        <w:jc w:val="both"/>
        <w:rPr>
          <w:rFonts w:cs="Times New Roman"/>
          <w:spacing w:val="-10"/>
          <w:sz w:val="24"/>
          <w:szCs w:val="24"/>
        </w:rPr>
      </w:pPr>
      <w:bookmarkStart w:id="26" w:name="_Toc536519674"/>
      <w:r w:rsidRPr="001E7E8E">
        <w:rPr>
          <w:rFonts w:cs="Times New Roman"/>
          <w:sz w:val="24"/>
          <w:szCs w:val="24"/>
        </w:rPr>
        <w:lastRenderedPageBreak/>
        <w:t>5. YÖN</w:t>
      </w:r>
      <w:r w:rsidRPr="001E7E8E">
        <w:rPr>
          <w:rFonts w:cs="Times New Roman"/>
          <w:spacing w:val="2"/>
          <w:sz w:val="24"/>
          <w:szCs w:val="24"/>
        </w:rPr>
        <w:t>E</w:t>
      </w:r>
      <w:r w:rsidRPr="001E7E8E">
        <w:rPr>
          <w:rFonts w:cs="Times New Roman"/>
          <w:sz w:val="24"/>
          <w:szCs w:val="24"/>
        </w:rPr>
        <w:t>T</w:t>
      </w:r>
      <w:r w:rsidRPr="001E7E8E">
        <w:rPr>
          <w:rFonts w:cs="Times New Roman"/>
          <w:spacing w:val="1"/>
          <w:sz w:val="24"/>
          <w:szCs w:val="24"/>
        </w:rPr>
        <w:t>İ</w:t>
      </w:r>
      <w:r w:rsidRPr="001E7E8E">
        <w:rPr>
          <w:rFonts w:cs="Times New Roman"/>
          <w:sz w:val="24"/>
          <w:szCs w:val="24"/>
        </w:rPr>
        <w:t>M</w:t>
      </w:r>
      <w:r w:rsidRPr="001E7E8E">
        <w:rPr>
          <w:rFonts w:cs="Times New Roman"/>
          <w:spacing w:val="-12"/>
          <w:sz w:val="24"/>
          <w:szCs w:val="24"/>
        </w:rPr>
        <w:t xml:space="preserve"> </w:t>
      </w:r>
      <w:r w:rsidRPr="001E7E8E">
        <w:rPr>
          <w:rFonts w:cs="Times New Roman"/>
          <w:sz w:val="24"/>
          <w:szCs w:val="24"/>
        </w:rPr>
        <w:t>SİSTEMİ</w:t>
      </w:r>
      <w:bookmarkEnd w:id="26"/>
      <w:r w:rsidRPr="001E7E8E">
        <w:rPr>
          <w:rFonts w:cs="Times New Roman"/>
          <w:spacing w:val="-10"/>
          <w:sz w:val="24"/>
          <w:szCs w:val="24"/>
        </w:rPr>
        <w:t xml:space="preserve"> </w:t>
      </w:r>
    </w:p>
    <w:p w:rsidR="001E7E8E" w:rsidRPr="001E7E8E" w:rsidRDefault="001E7E8E" w:rsidP="001E7E8E">
      <w:pPr>
        <w:pStyle w:val="ListeParagraf"/>
        <w:widowControl/>
        <w:numPr>
          <w:ilvl w:val="1"/>
          <w:numId w:val="29"/>
        </w:numPr>
        <w:spacing w:line="276" w:lineRule="auto"/>
        <w:contextualSpacing/>
        <w:jc w:val="both"/>
        <w:rPr>
          <w:rFonts w:ascii="Times New Roman" w:eastAsia="Calibri" w:hAnsi="Times New Roman" w:cs="Times New Roman"/>
          <w:b/>
          <w:sz w:val="24"/>
          <w:szCs w:val="24"/>
        </w:rPr>
      </w:pPr>
      <w:bookmarkStart w:id="27" w:name="_Toc536519675"/>
      <w:r w:rsidRPr="001E7E8E">
        <w:rPr>
          <w:rStyle w:val="Balk2Char"/>
          <w:rFonts w:eastAsia="Calibri"/>
          <w:szCs w:val="24"/>
        </w:rPr>
        <w:t>Yönetim ve İdari Birimlerin Yapısı</w:t>
      </w:r>
      <w:bookmarkEnd w:id="27"/>
      <w:r w:rsidRPr="001E7E8E">
        <w:rPr>
          <w:rFonts w:ascii="Times New Roman" w:eastAsia="Calibri" w:hAnsi="Times New Roman" w:cs="Times New Roman"/>
          <w:b/>
          <w:sz w:val="24"/>
          <w:szCs w:val="24"/>
        </w:rPr>
        <w:t xml:space="preserve">; </w:t>
      </w:r>
    </w:p>
    <w:p w:rsidR="001E7E8E" w:rsidRPr="001E7E8E" w:rsidRDefault="001E7E8E" w:rsidP="001E7E8E">
      <w:pPr>
        <w:widowControl/>
        <w:spacing w:line="276" w:lineRule="auto"/>
        <w:ind w:firstLine="360"/>
        <w:contextualSpacing/>
        <w:jc w:val="both"/>
        <w:rPr>
          <w:rFonts w:ascii="Times New Roman" w:eastAsia="Calibri" w:hAnsi="Times New Roman" w:cs="Times New Roman"/>
          <w:sz w:val="24"/>
          <w:szCs w:val="24"/>
        </w:rPr>
      </w:pPr>
      <w:r w:rsidRPr="001E7E8E">
        <w:rPr>
          <w:rFonts w:ascii="Times New Roman" w:eastAsia="Calibri" w:hAnsi="Times New Roman" w:cs="Times New Roman"/>
          <w:sz w:val="24"/>
          <w:szCs w:val="24"/>
        </w:rPr>
        <w:t>Fakültemizde öğretim üyesi atama ve yükseltme işlemleri Bandırma Onyedi Eylül Üniversitesi Öğretim Üyeliğine Atama ve Yükseltme Kriterleri Yönergesine göre yapılmaktadır. 2547 sayılı Kanunun 16. Maddesi uyarınca 1 Dekan, 1 Dekan Yardımcısı olmak üzere 2 akademik personelle birlikte 1 Fakülte Sekreteri bulunmaktadır.</w:t>
      </w:r>
    </w:p>
    <w:p w:rsidR="001E7E8E" w:rsidRPr="001E7E8E" w:rsidRDefault="001E7E8E" w:rsidP="001E7E8E">
      <w:pPr>
        <w:widowControl/>
        <w:spacing w:line="276" w:lineRule="auto"/>
        <w:contextualSpacing/>
        <w:jc w:val="both"/>
        <w:rPr>
          <w:rFonts w:ascii="Times New Roman" w:eastAsia="Calibri" w:hAnsi="Times New Roman" w:cs="Times New Roman"/>
          <w:sz w:val="24"/>
          <w:szCs w:val="24"/>
        </w:rPr>
      </w:pPr>
    </w:p>
    <w:p w:rsidR="001E7E8E" w:rsidRPr="001E7E8E" w:rsidRDefault="001E7E8E" w:rsidP="001E7E8E">
      <w:pPr>
        <w:widowControl/>
        <w:spacing w:line="276" w:lineRule="auto"/>
        <w:ind w:firstLine="360"/>
        <w:contextualSpacing/>
        <w:jc w:val="both"/>
        <w:rPr>
          <w:rFonts w:ascii="Times New Roman" w:eastAsia="Calibri" w:hAnsi="Times New Roman" w:cs="Times New Roman"/>
          <w:sz w:val="24"/>
          <w:szCs w:val="24"/>
        </w:rPr>
      </w:pPr>
      <w:r w:rsidRPr="001E7E8E">
        <w:rPr>
          <w:rFonts w:ascii="Times New Roman" w:eastAsia="Calibri" w:hAnsi="Times New Roman" w:cs="Times New Roman"/>
          <w:sz w:val="24"/>
          <w:szCs w:val="24"/>
        </w:rPr>
        <w:t xml:space="preserve">İdari personeli atama, görevde yükseltme ve unvan değişikliği “Yükseköğretim üst kuruluşları ile yükseköğretim kurumları personeli görevde yükselme ve unvan değişikliği yönetmeliği” ne göre Rektörlük tarafından yapılmaktadır. </w:t>
      </w:r>
    </w:p>
    <w:p w:rsidR="001E7E8E" w:rsidRPr="001E7E8E" w:rsidRDefault="001E7E8E" w:rsidP="001E7E8E">
      <w:pPr>
        <w:widowControl/>
        <w:spacing w:line="276" w:lineRule="auto"/>
        <w:contextualSpacing/>
        <w:jc w:val="both"/>
        <w:rPr>
          <w:rFonts w:ascii="Times New Roman" w:eastAsia="Calibri" w:hAnsi="Times New Roman" w:cs="Times New Roman"/>
          <w:sz w:val="24"/>
          <w:szCs w:val="24"/>
        </w:rPr>
      </w:pPr>
    </w:p>
    <w:p w:rsidR="001E7E8E" w:rsidRPr="001E7E8E" w:rsidRDefault="001E7E8E" w:rsidP="001E7E8E">
      <w:pPr>
        <w:widowControl/>
        <w:spacing w:line="276" w:lineRule="auto"/>
        <w:ind w:firstLine="360"/>
        <w:contextualSpacing/>
        <w:jc w:val="both"/>
        <w:rPr>
          <w:rFonts w:ascii="Times New Roman" w:eastAsia="Calibri" w:hAnsi="Times New Roman" w:cs="Times New Roman"/>
          <w:sz w:val="24"/>
          <w:szCs w:val="24"/>
        </w:rPr>
      </w:pPr>
      <w:r w:rsidRPr="001E7E8E">
        <w:rPr>
          <w:rFonts w:ascii="Times New Roman" w:eastAsia="Calibri" w:hAnsi="Times New Roman" w:cs="Times New Roman"/>
          <w:sz w:val="24"/>
          <w:szCs w:val="24"/>
        </w:rPr>
        <w:t>Sağlık Bilimleri Fakültesi yönetimi, 2547 sayılı Kanunun ilgili maddelerinde belirtildiği şekilde oluşturulmuş olup, yönetim görevi, ilgili yasaların hükümlerine göre ifa edilmektedir.</w:t>
      </w:r>
    </w:p>
    <w:p w:rsidR="001E7E8E" w:rsidRPr="001E7E8E" w:rsidRDefault="001E7E8E" w:rsidP="001E7E8E">
      <w:pPr>
        <w:widowControl/>
        <w:spacing w:line="276" w:lineRule="auto"/>
        <w:contextualSpacing/>
        <w:jc w:val="both"/>
        <w:rPr>
          <w:rFonts w:ascii="Times New Roman" w:eastAsia="Calibri" w:hAnsi="Times New Roman" w:cs="Times New Roman"/>
          <w:sz w:val="24"/>
          <w:szCs w:val="24"/>
        </w:rPr>
      </w:pPr>
    </w:p>
    <w:p w:rsidR="001E7E8E" w:rsidRPr="001E7E8E" w:rsidRDefault="001E7E8E" w:rsidP="001E7E8E">
      <w:pPr>
        <w:widowControl/>
        <w:spacing w:line="276" w:lineRule="auto"/>
        <w:contextualSpacing/>
        <w:jc w:val="both"/>
        <w:rPr>
          <w:rFonts w:ascii="Times New Roman" w:eastAsia="Times New Roman" w:hAnsi="Times New Roman" w:cs="Times New Roman"/>
          <w:i/>
          <w:color w:val="000000" w:themeColor="text1"/>
          <w:sz w:val="24"/>
          <w:szCs w:val="24"/>
          <w:lang w:eastAsia="tr-TR"/>
        </w:rPr>
      </w:pPr>
      <w:r w:rsidRPr="001E7E8E">
        <w:rPr>
          <w:rFonts w:ascii="Times New Roman" w:eastAsia="Times New Roman" w:hAnsi="Times New Roman" w:cs="Times New Roman"/>
          <w:i/>
          <w:color w:val="000000" w:themeColor="text1"/>
          <w:sz w:val="24"/>
          <w:szCs w:val="24"/>
          <w:lang w:eastAsia="tr-TR"/>
        </w:rPr>
        <w:t xml:space="preserve">İlgili ölçüte ait beklenen kanıtlar aşağıda listelenmektedir: </w:t>
      </w:r>
    </w:p>
    <w:p w:rsidR="001E7E8E" w:rsidRPr="001E7E8E" w:rsidRDefault="00184BE2" w:rsidP="001E7E8E">
      <w:pPr>
        <w:widowControl/>
        <w:spacing w:line="276" w:lineRule="auto"/>
        <w:contextualSpacing/>
        <w:rPr>
          <w:rFonts w:ascii="Times New Roman" w:eastAsia="Times New Roman" w:hAnsi="Times New Roman" w:cs="Times New Roman"/>
          <w:color w:val="000000" w:themeColor="text1"/>
          <w:sz w:val="24"/>
          <w:szCs w:val="24"/>
          <w:lang w:eastAsia="tr-TR"/>
        </w:rPr>
      </w:pPr>
      <w:r w:rsidRPr="00184BE2">
        <w:t xml:space="preserve"> </w:t>
      </w:r>
      <w:hyperlink r:id="rId37" w:history="1">
        <w:r w:rsidRPr="00184BE2">
          <w:rPr>
            <w:rStyle w:val="Kpr"/>
            <w:rFonts w:ascii="Times New Roman" w:eastAsia="Times New Roman" w:hAnsi="Times New Roman" w:cs="Times New Roman"/>
            <w:sz w:val="24"/>
            <w:szCs w:val="24"/>
            <w:lang w:eastAsia="tr-TR"/>
          </w:rPr>
          <w:t>https://sbf.bandirma.edu.tr/tr/sbf/Personel/AkademikYonetim</w:t>
        </w:r>
      </w:hyperlink>
      <w:r w:rsidR="001E7E8E" w:rsidRPr="001E7E8E">
        <w:rPr>
          <w:rFonts w:ascii="Times New Roman" w:eastAsia="Times New Roman" w:hAnsi="Times New Roman" w:cs="Times New Roman"/>
          <w:color w:val="000000" w:themeColor="text1"/>
          <w:sz w:val="24"/>
          <w:szCs w:val="24"/>
          <w:lang w:eastAsia="tr-TR"/>
        </w:rPr>
        <w:t xml:space="preserve"> ( Akademik ve İdari Yönetim Linklerinden gerekli veriye ulaşılabilmektedir.)</w:t>
      </w:r>
    </w:p>
    <w:p w:rsidR="001E7E8E" w:rsidRDefault="0034556B" w:rsidP="001E7E8E">
      <w:pPr>
        <w:spacing w:line="276" w:lineRule="auto"/>
        <w:rPr>
          <w:rFonts w:ascii="Times New Roman" w:hAnsi="Times New Roman" w:cs="Times New Roman"/>
          <w:color w:val="FF0000"/>
          <w:sz w:val="24"/>
          <w:szCs w:val="24"/>
        </w:rPr>
      </w:pPr>
      <w:r w:rsidRPr="001E7E8E">
        <w:rPr>
          <w:rFonts w:ascii="Times New Roman" w:hAnsi="Times New Roman" w:cs="Times New Roman"/>
          <w:color w:val="FF0000"/>
          <w:sz w:val="24"/>
          <w:szCs w:val="24"/>
        </w:rPr>
        <w:t xml:space="preserve">     </w:t>
      </w:r>
    </w:p>
    <w:p w:rsidR="001E7E8E" w:rsidRDefault="001E7E8E" w:rsidP="001E7E8E">
      <w:pPr>
        <w:pStyle w:val="ListeParagraf"/>
        <w:widowControl/>
        <w:numPr>
          <w:ilvl w:val="1"/>
          <w:numId w:val="29"/>
        </w:numPr>
        <w:spacing w:after="160" w:line="259" w:lineRule="auto"/>
        <w:contextualSpacing/>
        <w:jc w:val="both"/>
        <w:rPr>
          <w:rFonts w:ascii="Times New Roman" w:eastAsia="Calibri" w:hAnsi="Times New Roman" w:cs="Times New Roman"/>
          <w:sz w:val="24"/>
        </w:rPr>
      </w:pPr>
      <w:bookmarkStart w:id="28" w:name="_Toc536519676"/>
      <w:r w:rsidRPr="0092368E">
        <w:rPr>
          <w:rStyle w:val="Balk2Char"/>
          <w:rFonts w:eastAsia="Calibri"/>
        </w:rPr>
        <w:t>Kaynakların Yönetimi</w:t>
      </w:r>
      <w:bookmarkEnd w:id="28"/>
      <w:r w:rsidRPr="00894EFA">
        <w:rPr>
          <w:rFonts w:ascii="Times New Roman" w:eastAsia="Calibri" w:hAnsi="Times New Roman" w:cs="Times New Roman"/>
          <w:b/>
          <w:sz w:val="24"/>
        </w:rPr>
        <w:t>;</w:t>
      </w:r>
      <w:r w:rsidRPr="00894EFA">
        <w:rPr>
          <w:rFonts w:ascii="Times New Roman" w:eastAsia="Calibri" w:hAnsi="Times New Roman" w:cs="Times New Roman"/>
          <w:sz w:val="24"/>
        </w:rPr>
        <w:t xml:space="preserve"> </w:t>
      </w:r>
    </w:p>
    <w:p w:rsidR="001E7E8E" w:rsidRPr="00FC7222" w:rsidRDefault="001E7E8E" w:rsidP="001E7E8E">
      <w:pPr>
        <w:widowControl/>
        <w:spacing w:after="160" w:line="259" w:lineRule="auto"/>
        <w:ind w:firstLine="360"/>
        <w:contextualSpacing/>
        <w:jc w:val="both"/>
        <w:rPr>
          <w:rFonts w:ascii="Times New Roman" w:eastAsia="Calibri" w:hAnsi="Times New Roman" w:cs="Times New Roman"/>
          <w:sz w:val="24"/>
        </w:rPr>
      </w:pPr>
      <w:r w:rsidRPr="00FC7222">
        <w:rPr>
          <w:rFonts w:ascii="Times New Roman" w:eastAsia="Calibri" w:hAnsi="Times New Roman" w:cs="Times New Roman"/>
          <w:sz w:val="24"/>
        </w:rPr>
        <w:t xml:space="preserve">Yönetimimiz, görev ve sorumluluk alanına giren işlerin denetimini, mali konularda kaynakların etkili, ekonomik, verimli ve hukuka uygun olarak kullanılmasını, kötüye kullanılmaması için gerekli önlemlerin alınmasını, eğitim ve öğretimde ise yıllık plan ve programın öngördüğü sürelerde işlerin yapılmasını takip ve denetim yapmaktadır. </w:t>
      </w:r>
      <w:r w:rsidR="007B3747">
        <w:rPr>
          <w:rFonts w:ascii="Times New Roman" w:eastAsia="Calibri" w:hAnsi="Times New Roman" w:cs="Times New Roman"/>
          <w:sz w:val="24"/>
        </w:rPr>
        <w:t>Fakültemizde</w:t>
      </w:r>
      <w:r w:rsidRPr="00FC7222">
        <w:rPr>
          <w:rFonts w:ascii="Times New Roman" w:eastAsia="Calibri" w:hAnsi="Times New Roman" w:cs="Times New Roman"/>
          <w:sz w:val="24"/>
        </w:rPr>
        <w:t xml:space="preserve"> taşınır ve taşınmaz kaynakların yönetiminden taşınır </w:t>
      </w:r>
      <w:r w:rsidR="007B3747">
        <w:rPr>
          <w:rFonts w:ascii="Times New Roman" w:eastAsia="Calibri" w:hAnsi="Times New Roman" w:cs="Times New Roman"/>
          <w:sz w:val="24"/>
        </w:rPr>
        <w:t xml:space="preserve">kayıt ile taşınır </w:t>
      </w:r>
      <w:r w:rsidRPr="00FC7222">
        <w:rPr>
          <w:rFonts w:ascii="Times New Roman" w:eastAsia="Calibri" w:hAnsi="Times New Roman" w:cs="Times New Roman"/>
          <w:sz w:val="24"/>
        </w:rPr>
        <w:t xml:space="preserve">kontrol yetkilisi sorumludur. </w:t>
      </w:r>
    </w:p>
    <w:p w:rsidR="001E7E8E" w:rsidRDefault="001E7E8E" w:rsidP="001E7E8E">
      <w:pPr>
        <w:widowControl/>
        <w:spacing w:after="160" w:line="259" w:lineRule="auto"/>
        <w:contextualSpacing/>
        <w:jc w:val="both"/>
        <w:rPr>
          <w:rFonts w:ascii="Times New Roman" w:eastAsia="Calibri" w:hAnsi="Times New Roman" w:cs="Times New Roman"/>
          <w:sz w:val="24"/>
        </w:rPr>
      </w:pPr>
    </w:p>
    <w:p w:rsidR="001E7E8E" w:rsidRPr="00FC7222" w:rsidRDefault="001E7E8E" w:rsidP="007B3747">
      <w:pPr>
        <w:ind w:firstLine="360"/>
        <w:jc w:val="both"/>
        <w:rPr>
          <w:rFonts w:ascii="Times New Roman" w:hAnsi="Times New Roman" w:cs="Times New Roman"/>
          <w:sz w:val="24"/>
          <w:szCs w:val="24"/>
        </w:rPr>
      </w:pPr>
      <w:r w:rsidRPr="00FC7222">
        <w:rPr>
          <w:rFonts w:ascii="Times New Roman" w:hAnsi="Times New Roman" w:cs="Times New Roman"/>
          <w:sz w:val="24"/>
          <w:szCs w:val="24"/>
        </w:rPr>
        <w:t>İç kontrol ve Risk Yönetimi Sistemi kapsamında web sayfasına önem verilmekte görev tanımlarına uygun olarak çalışmalar ve çalışmaların uygulanma düzeyi belirlenmektedir.</w:t>
      </w:r>
    </w:p>
    <w:p w:rsidR="001E7E8E" w:rsidRPr="00FC7222" w:rsidRDefault="007B3747" w:rsidP="007B3747">
      <w:pPr>
        <w:tabs>
          <w:tab w:val="left" w:pos="284"/>
        </w:tabs>
        <w:rPr>
          <w:rFonts w:ascii="Times New Roman" w:hAnsi="Times New Roman" w:cs="Times New Roman"/>
          <w:sz w:val="24"/>
          <w:szCs w:val="24"/>
        </w:rPr>
      </w:pPr>
      <w:r>
        <w:rPr>
          <w:rFonts w:ascii="Times New Roman" w:hAnsi="Times New Roman" w:cs="Times New Roman"/>
          <w:sz w:val="24"/>
          <w:szCs w:val="24"/>
        </w:rPr>
        <w:tab/>
        <w:t xml:space="preserve">  Fakültemizde</w:t>
      </w:r>
      <w:r w:rsidR="001E7E8E" w:rsidRPr="00FC7222">
        <w:rPr>
          <w:rFonts w:ascii="Times New Roman" w:hAnsi="Times New Roman" w:cs="Times New Roman"/>
          <w:sz w:val="24"/>
          <w:szCs w:val="24"/>
        </w:rPr>
        <w:t xml:space="preserve"> İç kontrol işlerin birim sorumlularına ayrılarak yapılması (Satınalma, Ekders, Maaş)</w:t>
      </w:r>
      <w:r>
        <w:rPr>
          <w:rFonts w:ascii="Times New Roman" w:hAnsi="Times New Roman" w:cs="Times New Roman"/>
          <w:sz w:val="24"/>
          <w:szCs w:val="24"/>
        </w:rPr>
        <w:t xml:space="preserve"> </w:t>
      </w:r>
      <w:r w:rsidR="001E7E8E">
        <w:rPr>
          <w:rFonts w:ascii="Times New Roman" w:hAnsi="Times New Roman" w:cs="Times New Roman"/>
          <w:sz w:val="24"/>
          <w:szCs w:val="24"/>
        </w:rPr>
        <w:t>ş</w:t>
      </w:r>
      <w:r w:rsidR="001E7E8E" w:rsidRPr="00FC7222">
        <w:rPr>
          <w:rFonts w:ascii="Times New Roman" w:hAnsi="Times New Roman" w:cs="Times New Roman"/>
          <w:sz w:val="24"/>
          <w:szCs w:val="24"/>
        </w:rPr>
        <w:t>eklindedir.</w:t>
      </w:r>
    </w:p>
    <w:p w:rsidR="001E7E8E" w:rsidRPr="00FC7222" w:rsidRDefault="001E7E8E" w:rsidP="001E7E8E">
      <w:pPr>
        <w:tabs>
          <w:tab w:val="left" w:pos="764"/>
        </w:tabs>
        <w:ind w:left="216"/>
        <w:rPr>
          <w:rFonts w:ascii="Times New Roman" w:hAnsi="Times New Roman" w:cs="Times New Roman"/>
          <w:sz w:val="24"/>
          <w:szCs w:val="24"/>
        </w:rPr>
      </w:pPr>
    </w:p>
    <w:tbl>
      <w:tblPr>
        <w:tblStyle w:val="TableNormal"/>
        <w:tblW w:w="0" w:type="auto"/>
        <w:tblInd w:w="226" w:type="dxa"/>
        <w:tblBorders>
          <w:top w:val="single" w:sz="4" w:space="0" w:color="1F487C"/>
          <w:left w:val="single" w:sz="4" w:space="0" w:color="1F487C"/>
          <w:bottom w:val="single" w:sz="4" w:space="0" w:color="1F487C"/>
          <w:right w:val="single" w:sz="4" w:space="0" w:color="1F487C"/>
          <w:insideH w:val="single" w:sz="4" w:space="0" w:color="1F487C"/>
          <w:insideV w:val="single" w:sz="4" w:space="0" w:color="1F487C"/>
        </w:tblBorders>
        <w:tblLayout w:type="fixed"/>
        <w:tblLook w:val="01E0" w:firstRow="1" w:lastRow="1" w:firstColumn="1" w:lastColumn="1" w:noHBand="0" w:noVBand="0"/>
      </w:tblPr>
      <w:tblGrid>
        <w:gridCol w:w="3455"/>
        <w:gridCol w:w="2977"/>
        <w:gridCol w:w="2693"/>
      </w:tblGrid>
      <w:tr w:rsidR="001E7E8E" w:rsidRPr="00FC7222" w:rsidTr="007B3747">
        <w:trPr>
          <w:trHeight w:val="309"/>
        </w:trPr>
        <w:tc>
          <w:tcPr>
            <w:tcW w:w="3455" w:type="dxa"/>
            <w:shd w:val="clear" w:color="auto" w:fill="B8CCE2"/>
          </w:tcPr>
          <w:p w:rsidR="001E7E8E" w:rsidRPr="00FC7222" w:rsidRDefault="001E7E8E" w:rsidP="00BF44B6">
            <w:pPr>
              <w:pStyle w:val="TableParagraph"/>
              <w:ind w:left="114"/>
              <w:rPr>
                <w:rFonts w:ascii="Times New Roman" w:hAnsi="Times New Roman" w:cs="Times New Roman"/>
                <w:sz w:val="24"/>
                <w:szCs w:val="24"/>
              </w:rPr>
            </w:pPr>
            <w:r w:rsidRPr="00FC7222">
              <w:rPr>
                <w:rFonts w:ascii="Times New Roman" w:hAnsi="Times New Roman" w:cs="Times New Roman"/>
                <w:sz w:val="24"/>
                <w:szCs w:val="24"/>
              </w:rPr>
              <w:t>Harcama Yetkilisi</w:t>
            </w:r>
          </w:p>
        </w:tc>
        <w:tc>
          <w:tcPr>
            <w:tcW w:w="2977" w:type="dxa"/>
            <w:shd w:val="clear" w:color="auto" w:fill="B8CCE2"/>
          </w:tcPr>
          <w:p w:rsidR="001E7E8E" w:rsidRPr="00FC7222" w:rsidRDefault="001E7E8E" w:rsidP="007B3747">
            <w:pPr>
              <w:pStyle w:val="TableParagraph"/>
              <w:ind w:left="116"/>
              <w:rPr>
                <w:rFonts w:ascii="Times New Roman" w:hAnsi="Times New Roman" w:cs="Times New Roman"/>
                <w:sz w:val="24"/>
                <w:szCs w:val="24"/>
              </w:rPr>
            </w:pPr>
            <w:r w:rsidRPr="00FC7222">
              <w:rPr>
                <w:rFonts w:ascii="Times New Roman" w:hAnsi="Times New Roman" w:cs="Times New Roman"/>
                <w:sz w:val="24"/>
                <w:szCs w:val="24"/>
              </w:rPr>
              <w:t xml:space="preserve">Prof.Dr. </w:t>
            </w:r>
            <w:r w:rsidR="007B3747">
              <w:rPr>
                <w:rFonts w:ascii="Times New Roman" w:hAnsi="Times New Roman" w:cs="Times New Roman"/>
                <w:sz w:val="24"/>
                <w:szCs w:val="24"/>
              </w:rPr>
              <w:t>Uğur  GÜNŞEN</w:t>
            </w:r>
          </w:p>
        </w:tc>
        <w:tc>
          <w:tcPr>
            <w:tcW w:w="2693" w:type="dxa"/>
            <w:shd w:val="clear" w:color="auto" w:fill="B8CCE2"/>
          </w:tcPr>
          <w:p w:rsidR="001E7E8E" w:rsidRPr="00FC7222" w:rsidRDefault="007B3747" w:rsidP="007B3747">
            <w:pPr>
              <w:pStyle w:val="TableParagraph"/>
              <w:ind w:left="115"/>
              <w:rPr>
                <w:rFonts w:ascii="Times New Roman" w:hAnsi="Times New Roman" w:cs="Times New Roman"/>
                <w:sz w:val="24"/>
                <w:szCs w:val="24"/>
              </w:rPr>
            </w:pPr>
            <w:r>
              <w:rPr>
                <w:rFonts w:ascii="Times New Roman" w:hAnsi="Times New Roman" w:cs="Times New Roman"/>
                <w:sz w:val="24"/>
                <w:szCs w:val="24"/>
              </w:rPr>
              <w:t>Dekan Vekili</w:t>
            </w:r>
          </w:p>
        </w:tc>
      </w:tr>
      <w:tr w:rsidR="001E7E8E" w:rsidRPr="00FC7222" w:rsidTr="007B3747">
        <w:trPr>
          <w:trHeight w:val="270"/>
        </w:trPr>
        <w:tc>
          <w:tcPr>
            <w:tcW w:w="3455" w:type="dxa"/>
            <w:shd w:val="clear" w:color="auto" w:fill="B8CCE2"/>
          </w:tcPr>
          <w:p w:rsidR="001E7E8E" w:rsidRPr="00FC7222" w:rsidRDefault="001E7E8E" w:rsidP="00BF44B6">
            <w:pPr>
              <w:pStyle w:val="TableParagraph"/>
              <w:ind w:left="114"/>
              <w:rPr>
                <w:rFonts w:ascii="Times New Roman" w:hAnsi="Times New Roman" w:cs="Times New Roman"/>
                <w:sz w:val="24"/>
                <w:szCs w:val="24"/>
              </w:rPr>
            </w:pPr>
            <w:r w:rsidRPr="00FC7222">
              <w:rPr>
                <w:rFonts w:ascii="Times New Roman" w:hAnsi="Times New Roman" w:cs="Times New Roman"/>
                <w:sz w:val="24"/>
                <w:szCs w:val="24"/>
              </w:rPr>
              <w:t>Gerçekleştirme Görevlisi</w:t>
            </w:r>
          </w:p>
        </w:tc>
        <w:tc>
          <w:tcPr>
            <w:tcW w:w="2977" w:type="dxa"/>
            <w:shd w:val="clear" w:color="auto" w:fill="B8CCE2"/>
          </w:tcPr>
          <w:p w:rsidR="001E7E8E" w:rsidRPr="00FC7222" w:rsidRDefault="007B3747" w:rsidP="007B3747">
            <w:pPr>
              <w:pStyle w:val="TableParagraph"/>
              <w:ind w:left="116"/>
              <w:rPr>
                <w:rFonts w:ascii="Times New Roman" w:hAnsi="Times New Roman" w:cs="Times New Roman"/>
                <w:sz w:val="24"/>
                <w:szCs w:val="24"/>
              </w:rPr>
            </w:pPr>
            <w:r>
              <w:rPr>
                <w:rFonts w:ascii="Times New Roman" w:hAnsi="Times New Roman" w:cs="Times New Roman"/>
                <w:sz w:val="24"/>
                <w:szCs w:val="24"/>
              </w:rPr>
              <w:t>Alp ÖZALP</w:t>
            </w:r>
          </w:p>
        </w:tc>
        <w:tc>
          <w:tcPr>
            <w:tcW w:w="2693" w:type="dxa"/>
            <w:shd w:val="clear" w:color="auto" w:fill="B8CCE2"/>
          </w:tcPr>
          <w:p w:rsidR="001E7E8E" w:rsidRPr="00FC7222" w:rsidRDefault="007B3747" w:rsidP="007B3747">
            <w:pPr>
              <w:pStyle w:val="TableParagraph"/>
              <w:ind w:left="115"/>
              <w:rPr>
                <w:rFonts w:ascii="Times New Roman" w:hAnsi="Times New Roman" w:cs="Times New Roman"/>
                <w:sz w:val="24"/>
                <w:szCs w:val="24"/>
              </w:rPr>
            </w:pPr>
            <w:r>
              <w:rPr>
                <w:rFonts w:ascii="Times New Roman" w:hAnsi="Times New Roman" w:cs="Times New Roman"/>
                <w:sz w:val="24"/>
                <w:szCs w:val="24"/>
              </w:rPr>
              <w:t>Fakülte</w:t>
            </w:r>
            <w:r w:rsidR="001E7E8E" w:rsidRPr="00FC7222">
              <w:rPr>
                <w:rFonts w:ascii="Times New Roman" w:hAnsi="Times New Roman" w:cs="Times New Roman"/>
                <w:sz w:val="24"/>
                <w:szCs w:val="24"/>
              </w:rPr>
              <w:t xml:space="preserve"> Sekreteri</w:t>
            </w:r>
          </w:p>
        </w:tc>
      </w:tr>
      <w:tr w:rsidR="001E7E8E" w:rsidRPr="00FC7222" w:rsidTr="007B3747">
        <w:trPr>
          <w:trHeight w:val="275"/>
        </w:trPr>
        <w:tc>
          <w:tcPr>
            <w:tcW w:w="3455" w:type="dxa"/>
            <w:shd w:val="clear" w:color="auto" w:fill="B8CCE2"/>
          </w:tcPr>
          <w:p w:rsidR="001E7E8E" w:rsidRPr="00FC7222" w:rsidRDefault="001E7E8E" w:rsidP="00BF44B6">
            <w:pPr>
              <w:pStyle w:val="TableParagraph"/>
              <w:ind w:left="114"/>
              <w:rPr>
                <w:rFonts w:ascii="Times New Roman" w:hAnsi="Times New Roman" w:cs="Times New Roman"/>
                <w:sz w:val="24"/>
                <w:szCs w:val="24"/>
              </w:rPr>
            </w:pPr>
            <w:r w:rsidRPr="00FC7222">
              <w:rPr>
                <w:rFonts w:ascii="Times New Roman" w:hAnsi="Times New Roman" w:cs="Times New Roman"/>
                <w:sz w:val="24"/>
                <w:szCs w:val="24"/>
              </w:rPr>
              <w:t>Gerçekleştirme Mutemedi</w:t>
            </w:r>
          </w:p>
        </w:tc>
        <w:tc>
          <w:tcPr>
            <w:tcW w:w="2977" w:type="dxa"/>
            <w:shd w:val="clear" w:color="auto" w:fill="B8CCE2"/>
          </w:tcPr>
          <w:p w:rsidR="001E7E8E" w:rsidRPr="00FC7222" w:rsidRDefault="007B3747" w:rsidP="007B3747">
            <w:pPr>
              <w:pStyle w:val="TableParagraph"/>
              <w:ind w:left="116"/>
              <w:rPr>
                <w:rFonts w:ascii="Times New Roman" w:hAnsi="Times New Roman" w:cs="Times New Roman"/>
                <w:sz w:val="24"/>
                <w:szCs w:val="24"/>
              </w:rPr>
            </w:pPr>
            <w:r>
              <w:rPr>
                <w:rFonts w:ascii="Times New Roman" w:hAnsi="Times New Roman" w:cs="Times New Roman"/>
                <w:sz w:val="24"/>
                <w:szCs w:val="24"/>
              </w:rPr>
              <w:t>Okan ÇELİK</w:t>
            </w:r>
          </w:p>
        </w:tc>
        <w:tc>
          <w:tcPr>
            <w:tcW w:w="2693" w:type="dxa"/>
            <w:shd w:val="clear" w:color="auto" w:fill="B8CCE2"/>
          </w:tcPr>
          <w:p w:rsidR="001E7E8E" w:rsidRPr="00FC7222" w:rsidRDefault="007B3747" w:rsidP="009A01D6">
            <w:pPr>
              <w:pStyle w:val="TableParagraph"/>
              <w:ind w:left="115"/>
              <w:rPr>
                <w:rFonts w:ascii="Times New Roman" w:hAnsi="Times New Roman" w:cs="Times New Roman"/>
                <w:sz w:val="24"/>
                <w:szCs w:val="24"/>
              </w:rPr>
            </w:pPr>
            <w:r>
              <w:rPr>
                <w:rFonts w:ascii="Times New Roman" w:hAnsi="Times New Roman" w:cs="Times New Roman"/>
                <w:sz w:val="24"/>
                <w:szCs w:val="24"/>
              </w:rPr>
              <w:t>Bilgisayar İşletmeni</w:t>
            </w:r>
          </w:p>
        </w:tc>
      </w:tr>
    </w:tbl>
    <w:p w:rsidR="007B3747" w:rsidRDefault="0034556B" w:rsidP="001E7E8E">
      <w:pPr>
        <w:spacing w:line="276" w:lineRule="auto"/>
        <w:rPr>
          <w:rFonts w:ascii="Times New Roman" w:hAnsi="Times New Roman" w:cs="Times New Roman"/>
          <w:color w:val="FF0000"/>
          <w:sz w:val="24"/>
          <w:szCs w:val="24"/>
        </w:rPr>
      </w:pPr>
      <w:r w:rsidRPr="001E7E8E">
        <w:rPr>
          <w:rFonts w:ascii="Times New Roman" w:hAnsi="Times New Roman" w:cs="Times New Roman"/>
          <w:color w:val="FF0000"/>
          <w:sz w:val="24"/>
          <w:szCs w:val="24"/>
        </w:rPr>
        <w:t xml:space="preserve">                                                                                                                               </w:t>
      </w:r>
    </w:p>
    <w:p w:rsidR="007B3747" w:rsidRDefault="007B3747" w:rsidP="007B3747">
      <w:pPr>
        <w:widowControl/>
        <w:spacing w:after="160" w:line="259" w:lineRule="auto"/>
        <w:contextualSpacing/>
        <w:jc w:val="both"/>
        <w:rPr>
          <w:rFonts w:ascii="Times New Roman" w:eastAsia="Calibri" w:hAnsi="Times New Roman" w:cs="Times New Roman"/>
          <w:b/>
          <w:sz w:val="24"/>
        </w:rPr>
      </w:pPr>
    </w:p>
    <w:p w:rsidR="007B3747" w:rsidRDefault="007B3747" w:rsidP="007B3747">
      <w:pPr>
        <w:pStyle w:val="ListeParagraf"/>
        <w:widowControl/>
        <w:numPr>
          <w:ilvl w:val="1"/>
          <w:numId w:val="29"/>
        </w:numPr>
        <w:spacing w:after="160" w:line="259" w:lineRule="auto"/>
        <w:contextualSpacing/>
        <w:jc w:val="both"/>
        <w:rPr>
          <w:rFonts w:ascii="Times New Roman" w:eastAsia="Calibri" w:hAnsi="Times New Roman" w:cs="Times New Roman"/>
          <w:sz w:val="24"/>
        </w:rPr>
      </w:pPr>
      <w:bookmarkStart w:id="29" w:name="_Toc536519677"/>
      <w:r w:rsidRPr="0092368E">
        <w:rPr>
          <w:rStyle w:val="Balk2Char"/>
          <w:rFonts w:eastAsia="Calibri"/>
        </w:rPr>
        <w:t>Bilgi Yönetimi Sistemi</w:t>
      </w:r>
      <w:bookmarkEnd w:id="29"/>
      <w:r w:rsidRPr="00894EFA">
        <w:rPr>
          <w:rFonts w:ascii="Times New Roman" w:eastAsia="Calibri" w:hAnsi="Times New Roman" w:cs="Times New Roman"/>
          <w:sz w:val="24"/>
        </w:rPr>
        <w:t xml:space="preserve">; </w:t>
      </w:r>
    </w:p>
    <w:p w:rsidR="007B3747" w:rsidRPr="00A81131" w:rsidRDefault="007B3747" w:rsidP="007B3747">
      <w:pPr>
        <w:widowControl/>
        <w:spacing w:after="160" w:line="259" w:lineRule="auto"/>
        <w:ind w:firstLine="360"/>
        <w:contextualSpacing/>
        <w:jc w:val="both"/>
        <w:rPr>
          <w:rFonts w:ascii="Times New Roman" w:eastAsia="Calibri" w:hAnsi="Times New Roman" w:cs="Times New Roman"/>
          <w:sz w:val="24"/>
        </w:rPr>
      </w:pPr>
      <w:r>
        <w:rPr>
          <w:rFonts w:ascii="Times New Roman" w:eastAsia="Calibri" w:hAnsi="Times New Roman" w:cs="Times New Roman"/>
          <w:sz w:val="24"/>
        </w:rPr>
        <w:t>Fakültemizde</w:t>
      </w:r>
      <w:r w:rsidRPr="00A81131">
        <w:rPr>
          <w:rFonts w:ascii="Times New Roman" w:eastAsia="Calibri" w:hAnsi="Times New Roman" w:cs="Times New Roman"/>
          <w:sz w:val="24"/>
        </w:rPr>
        <w:t xml:space="preserve"> eğitim-öğretim faaliyetlerine ve süreçlerine ilişkin verileri toplamak, analiz etmek ve raporlamak üzere </w:t>
      </w:r>
      <w:r>
        <w:rPr>
          <w:rFonts w:ascii="Times New Roman" w:eastAsia="Calibri" w:hAnsi="Times New Roman" w:cs="Times New Roman"/>
          <w:sz w:val="24"/>
        </w:rPr>
        <w:t xml:space="preserve">EBYS (Evrak Bilgi Yönetim Sistemi) yazılımı kullanılmaktadır. </w:t>
      </w:r>
      <w:r w:rsidRPr="00A81131">
        <w:rPr>
          <w:rFonts w:ascii="Times New Roman" w:eastAsia="Calibri" w:hAnsi="Times New Roman" w:cs="Times New Roman"/>
          <w:sz w:val="24"/>
        </w:rPr>
        <w:t xml:space="preserve">Araştırma Geliştirme faaliyet ve süreçlerine ilişkin veriler Yükseköğretim Kurulu tarafından geliştirilen Yükseköğretim Bilgi Sistemi (YÖKSİS) ile Üniversitemiz Bilimsel Araştırma Projeleri Koordinasyon Birimi tarafından hazırlanan raporlardan temin edilmekte ve analiz edilmektedir.   </w:t>
      </w:r>
      <w:r>
        <w:rPr>
          <w:rFonts w:ascii="Times New Roman" w:eastAsia="Calibri" w:hAnsi="Times New Roman" w:cs="Times New Roman"/>
          <w:sz w:val="24"/>
        </w:rPr>
        <w:t xml:space="preserve">ÖBS </w:t>
      </w:r>
      <w:r w:rsidRPr="00A81131">
        <w:rPr>
          <w:rFonts w:ascii="Times New Roman" w:eastAsia="Calibri" w:hAnsi="Times New Roman" w:cs="Times New Roman"/>
          <w:sz w:val="24"/>
        </w:rPr>
        <w:t xml:space="preserve">ile üniversitemize yerleştirilen öğrencilerin ilk yerleştirmeden diploma basımına kadar geçen tüm süreçler takip edilebilmekte ve </w:t>
      </w:r>
      <w:r w:rsidRPr="00A81131">
        <w:rPr>
          <w:rFonts w:ascii="Times New Roman" w:eastAsia="Calibri" w:hAnsi="Times New Roman" w:cs="Times New Roman"/>
          <w:sz w:val="24"/>
        </w:rPr>
        <w:lastRenderedPageBreak/>
        <w:t xml:space="preserve">raporlanabilmektedir. Öncelikle </w:t>
      </w:r>
      <w:r>
        <w:rPr>
          <w:rFonts w:ascii="Times New Roman" w:eastAsia="Calibri" w:hAnsi="Times New Roman" w:cs="Times New Roman"/>
          <w:sz w:val="24"/>
        </w:rPr>
        <w:t>Fakültemize</w:t>
      </w:r>
      <w:r w:rsidRPr="00A81131">
        <w:rPr>
          <w:rFonts w:ascii="Times New Roman" w:eastAsia="Calibri" w:hAnsi="Times New Roman" w:cs="Times New Roman"/>
          <w:sz w:val="24"/>
        </w:rPr>
        <w:t xml:space="preserve"> yerleşen öğrencilerin kayıtları oluşturularak kimlik, adres, iletişim bilgileri kaydedilmektedir. Akademik program kayıtları oluşturulmakta, öğrencilerin almış oldukları dersler yeni ders tanımlamaları seçmeli havuzlar oluşturularak takibi bu sistem ile yapılmaktadır. Akademik programlara ait müfredatlar eski ve yenileri korunarak kaydedilmektedir. Uygulamanın müfredat kısmında kapatılan dersler var ise derslerin kapatılıp yeni derslere bağlanması sağlanır. Öğrencilerin müfredatlarında bulunan almaları gereken dersler ders a</w:t>
      </w:r>
      <w:r>
        <w:rPr>
          <w:rFonts w:ascii="Times New Roman" w:eastAsia="Calibri" w:hAnsi="Times New Roman" w:cs="Times New Roman"/>
          <w:sz w:val="24"/>
        </w:rPr>
        <w:t xml:space="preserve">çma bölümünde </w:t>
      </w:r>
      <w:r w:rsidRPr="00A81131">
        <w:rPr>
          <w:rFonts w:ascii="Times New Roman" w:eastAsia="Calibri" w:hAnsi="Times New Roman" w:cs="Times New Roman"/>
          <w:sz w:val="24"/>
        </w:rPr>
        <w:t xml:space="preserve">açılır. Ders açma işlemi olarak ilgili öğretim üyesi, haftalık ders programı, dersin kontenjan bilgileri vb. bilgiler girilir. Sistem üzerinden ders bazında öğrenci sayıları, başarı durum raporları bilgileri alınabilmektedir. </w:t>
      </w:r>
      <w:r>
        <w:rPr>
          <w:rFonts w:ascii="Times New Roman" w:eastAsia="Calibri" w:hAnsi="Times New Roman" w:cs="Times New Roman"/>
          <w:sz w:val="24"/>
        </w:rPr>
        <w:t>ÖBS</w:t>
      </w:r>
      <w:r w:rsidRPr="00A81131">
        <w:rPr>
          <w:rFonts w:ascii="Times New Roman" w:eastAsia="Calibri" w:hAnsi="Times New Roman" w:cs="Times New Roman"/>
          <w:sz w:val="24"/>
        </w:rPr>
        <w:t xml:space="preserve"> sistemindeki Öğrenci Ders Yönetimi ekranından öğrencilerin almış oldukları tüm dersler takip edilmektedir. Öğrenci ile ilgili tüm belgeler (öğrenci belgesi, geçici mezuniyet belgesi vb.) </w:t>
      </w:r>
      <w:r>
        <w:rPr>
          <w:rFonts w:ascii="Times New Roman" w:eastAsia="Calibri" w:hAnsi="Times New Roman" w:cs="Times New Roman"/>
          <w:sz w:val="24"/>
        </w:rPr>
        <w:t>ÖBS</w:t>
      </w:r>
      <w:r w:rsidRPr="00A81131">
        <w:rPr>
          <w:rFonts w:ascii="Times New Roman" w:eastAsia="Calibri" w:hAnsi="Times New Roman" w:cs="Times New Roman"/>
          <w:sz w:val="24"/>
        </w:rPr>
        <w:t xml:space="preserve"> içerisinden alınabilmektedir. Dönemlik harç işlemleri (bankaya gönderme ve bankadan gelen dosyaları içeri alma) </w:t>
      </w:r>
      <w:r>
        <w:rPr>
          <w:rFonts w:ascii="Times New Roman" w:eastAsia="Calibri" w:hAnsi="Times New Roman" w:cs="Times New Roman"/>
          <w:sz w:val="24"/>
        </w:rPr>
        <w:t>ÖBS</w:t>
      </w:r>
      <w:r w:rsidRPr="00A81131">
        <w:rPr>
          <w:rFonts w:ascii="Times New Roman" w:eastAsia="Calibri" w:hAnsi="Times New Roman" w:cs="Times New Roman"/>
          <w:sz w:val="24"/>
        </w:rPr>
        <w:t xml:space="preserve"> içerisindeki banka entegrasyon ekranı ile gerçekleştirilmektedir. Öğrenci </w:t>
      </w:r>
      <w:r>
        <w:rPr>
          <w:rFonts w:ascii="Times New Roman" w:eastAsia="Calibri" w:hAnsi="Times New Roman" w:cs="Times New Roman"/>
          <w:sz w:val="24"/>
        </w:rPr>
        <w:t>ÖBS</w:t>
      </w:r>
      <w:r w:rsidRPr="00A81131">
        <w:rPr>
          <w:rFonts w:ascii="Times New Roman" w:eastAsia="Calibri" w:hAnsi="Times New Roman" w:cs="Times New Roman"/>
          <w:sz w:val="24"/>
        </w:rPr>
        <w:t xml:space="preserve"> içerisindeki kullanıcı hesabı ile bilgi ekranından ders ve notlarını, haftalık ders programını, harç bilgilerini görebilmektedir. Öğretim elemanları kendilerine atanan derslere ait not giriş ve değerlendirme raporlarını sistem üzerinden alabilmektedir. Öğretim elemanı ders içerik tanımlama işlemlerini sistem üzerinden yapabilmektedir. Öğrencilerle ilgili raporlar (sınıf listeleri, açılan ders listeleri, kayıtlanma istatistikleri, dinamik öğrenci arama) </w:t>
      </w:r>
      <w:r>
        <w:rPr>
          <w:rFonts w:ascii="Times New Roman" w:eastAsia="Calibri" w:hAnsi="Times New Roman" w:cs="Times New Roman"/>
          <w:sz w:val="24"/>
        </w:rPr>
        <w:t>ÖBS</w:t>
      </w:r>
      <w:r w:rsidRPr="00A81131">
        <w:rPr>
          <w:rFonts w:ascii="Times New Roman" w:eastAsia="Calibri" w:hAnsi="Times New Roman" w:cs="Times New Roman"/>
          <w:sz w:val="24"/>
        </w:rPr>
        <w:t xml:space="preserve"> üzerinden yapılmaktadır.   </w:t>
      </w:r>
    </w:p>
    <w:p w:rsidR="007B3747" w:rsidRDefault="007B3747" w:rsidP="007B3747">
      <w:pPr>
        <w:widowControl/>
        <w:spacing w:after="160" w:line="259" w:lineRule="auto"/>
        <w:ind w:firstLine="360"/>
        <w:contextualSpacing/>
        <w:jc w:val="both"/>
        <w:rPr>
          <w:rFonts w:ascii="Times New Roman" w:eastAsia="Calibri" w:hAnsi="Times New Roman" w:cs="Times New Roman"/>
          <w:sz w:val="24"/>
        </w:rPr>
      </w:pPr>
      <w:r w:rsidRPr="00A81131">
        <w:rPr>
          <w:rFonts w:ascii="Times New Roman" w:eastAsia="Calibri" w:hAnsi="Times New Roman" w:cs="Times New Roman"/>
          <w:sz w:val="24"/>
        </w:rPr>
        <w:t xml:space="preserve">Öğrencilerin ders süreçleri tamamlandığında ve diğer şartlar da sağlandığında sistem öğrenciyi mezun olabilir duruma getirir, yönetim kurul kararı ile mezun etme işlemi gerçekleştirilmektedir. Diploma basımı da </w:t>
      </w:r>
      <w:r>
        <w:rPr>
          <w:rFonts w:ascii="Times New Roman" w:eastAsia="Calibri" w:hAnsi="Times New Roman" w:cs="Times New Roman"/>
          <w:sz w:val="24"/>
        </w:rPr>
        <w:t>ÖBS</w:t>
      </w:r>
      <w:r w:rsidRPr="00A81131">
        <w:rPr>
          <w:rFonts w:ascii="Times New Roman" w:eastAsia="Calibri" w:hAnsi="Times New Roman" w:cs="Times New Roman"/>
          <w:sz w:val="24"/>
        </w:rPr>
        <w:t xml:space="preserve"> diploma basım ekranı ile gerçekleştirilmektedir.  </w:t>
      </w:r>
    </w:p>
    <w:p w:rsidR="007B3747" w:rsidRDefault="007B3747" w:rsidP="007B3747">
      <w:pPr>
        <w:widowControl/>
        <w:spacing w:after="160" w:line="259" w:lineRule="auto"/>
        <w:contextualSpacing/>
        <w:jc w:val="both"/>
        <w:rPr>
          <w:rFonts w:ascii="Times New Roman" w:eastAsia="Calibri" w:hAnsi="Times New Roman" w:cs="Times New Roman"/>
          <w:b/>
          <w:sz w:val="24"/>
        </w:rPr>
      </w:pPr>
    </w:p>
    <w:p w:rsidR="007B3747" w:rsidRPr="00B83E58" w:rsidRDefault="007B3747" w:rsidP="007B3747">
      <w:pPr>
        <w:widowControl/>
        <w:spacing w:after="160" w:line="259" w:lineRule="auto"/>
        <w:contextualSpacing/>
        <w:jc w:val="both"/>
        <w:rPr>
          <w:rFonts w:ascii="Times New Roman" w:eastAsia="Times New Roman" w:hAnsi="Times New Roman" w:cs="Times New Roman"/>
          <w:i/>
          <w:color w:val="000000" w:themeColor="text1"/>
          <w:sz w:val="24"/>
          <w:szCs w:val="24"/>
          <w:lang w:eastAsia="tr-TR"/>
        </w:rPr>
      </w:pPr>
      <w:r w:rsidRPr="00B83E58">
        <w:rPr>
          <w:rFonts w:ascii="Times New Roman" w:eastAsia="Times New Roman" w:hAnsi="Times New Roman" w:cs="Times New Roman"/>
          <w:i/>
          <w:color w:val="000000" w:themeColor="text1"/>
          <w:sz w:val="24"/>
          <w:szCs w:val="24"/>
          <w:lang w:eastAsia="tr-TR"/>
        </w:rPr>
        <w:t xml:space="preserve">İlgili ölçüte ait beklenen kanıtlar aşağıda listelenmektedir: </w:t>
      </w:r>
    </w:p>
    <w:p w:rsidR="007B3747" w:rsidRDefault="00E665EB" w:rsidP="007B3747">
      <w:pPr>
        <w:widowControl/>
        <w:spacing w:after="160" w:line="259" w:lineRule="auto"/>
        <w:contextualSpacing/>
        <w:jc w:val="both"/>
        <w:rPr>
          <w:rFonts w:ascii="Times New Roman" w:eastAsia="Calibri" w:hAnsi="Times New Roman" w:cs="Times New Roman"/>
          <w:sz w:val="24"/>
        </w:rPr>
      </w:pPr>
      <w:hyperlink r:id="rId38" w:history="1">
        <w:r w:rsidR="00184BE2" w:rsidRPr="005F2AAE">
          <w:rPr>
            <w:rStyle w:val="Kpr"/>
            <w:rFonts w:ascii="Times New Roman" w:eastAsia="Calibri" w:hAnsi="Times New Roman" w:cs="Times New Roman"/>
            <w:sz w:val="24"/>
          </w:rPr>
          <w:t>https://ebys.bandirma.edu.tr/enVision/Login.aspx</w:t>
        </w:r>
      </w:hyperlink>
      <w:r w:rsidR="007B3747">
        <w:rPr>
          <w:rFonts w:ascii="Times New Roman" w:eastAsia="Calibri" w:hAnsi="Times New Roman" w:cs="Times New Roman"/>
          <w:sz w:val="24"/>
        </w:rPr>
        <w:t xml:space="preserve"> </w:t>
      </w:r>
    </w:p>
    <w:p w:rsidR="007B3747" w:rsidRDefault="00E665EB" w:rsidP="007B3747">
      <w:pPr>
        <w:widowControl/>
        <w:spacing w:after="160" w:line="259" w:lineRule="auto"/>
        <w:contextualSpacing/>
        <w:jc w:val="both"/>
        <w:rPr>
          <w:rFonts w:ascii="Times New Roman" w:eastAsia="Calibri" w:hAnsi="Times New Roman" w:cs="Times New Roman"/>
          <w:sz w:val="24"/>
        </w:rPr>
      </w:pPr>
      <w:hyperlink r:id="rId39" w:history="1">
        <w:r w:rsidR="007B3747" w:rsidRPr="00DE343A">
          <w:rPr>
            <w:rStyle w:val="Kpr"/>
            <w:rFonts w:ascii="Times New Roman" w:eastAsia="Calibri" w:hAnsi="Times New Roman" w:cs="Times New Roman"/>
            <w:sz w:val="24"/>
          </w:rPr>
          <w:t>https://obs.bandirma.edu.tr/oibs/</w:t>
        </w:r>
      </w:hyperlink>
      <w:r w:rsidR="007B3747">
        <w:rPr>
          <w:rFonts w:ascii="Times New Roman" w:eastAsia="Calibri" w:hAnsi="Times New Roman" w:cs="Times New Roman"/>
          <w:sz w:val="24"/>
        </w:rPr>
        <w:t xml:space="preserve"> </w:t>
      </w:r>
    </w:p>
    <w:p w:rsidR="007B3747" w:rsidRDefault="00E665EB" w:rsidP="007B3747">
      <w:pPr>
        <w:widowControl/>
        <w:spacing w:after="160" w:line="259" w:lineRule="auto"/>
        <w:contextualSpacing/>
        <w:jc w:val="both"/>
        <w:rPr>
          <w:rFonts w:ascii="Times New Roman" w:eastAsia="Calibri" w:hAnsi="Times New Roman" w:cs="Times New Roman"/>
          <w:sz w:val="24"/>
        </w:rPr>
      </w:pPr>
      <w:hyperlink r:id="rId40" w:history="1">
        <w:r w:rsidR="007B3747" w:rsidRPr="00DE343A">
          <w:rPr>
            <w:rStyle w:val="Kpr"/>
            <w:rFonts w:ascii="Times New Roman" w:eastAsia="Calibri" w:hAnsi="Times New Roman" w:cs="Times New Roman"/>
            <w:sz w:val="24"/>
          </w:rPr>
          <w:t>https://obs.bandirma.edu.tr/</w:t>
        </w:r>
      </w:hyperlink>
      <w:r w:rsidR="007B3747">
        <w:rPr>
          <w:rFonts w:ascii="Times New Roman" w:eastAsia="Calibri" w:hAnsi="Times New Roman" w:cs="Times New Roman"/>
          <w:sz w:val="24"/>
        </w:rPr>
        <w:t xml:space="preserve"> </w:t>
      </w:r>
    </w:p>
    <w:p w:rsidR="007B3747" w:rsidRDefault="007B3747" w:rsidP="007B3747">
      <w:pPr>
        <w:widowControl/>
        <w:spacing w:after="160" w:line="259" w:lineRule="auto"/>
        <w:contextualSpacing/>
        <w:jc w:val="both"/>
        <w:rPr>
          <w:rFonts w:ascii="Times New Roman" w:eastAsia="Calibri" w:hAnsi="Times New Roman" w:cs="Times New Roman"/>
          <w:sz w:val="24"/>
        </w:rPr>
      </w:pPr>
    </w:p>
    <w:p w:rsidR="00FD13BF" w:rsidRDefault="00FD13BF" w:rsidP="007B3747">
      <w:pPr>
        <w:widowControl/>
        <w:spacing w:after="160" w:line="259" w:lineRule="auto"/>
        <w:contextualSpacing/>
        <w:jc w:val="both"/>
        <w:rPr>
          <w:rFonts w:ascii="Times New Roman" w:eastAsia="Calibri" w:hAnsi="Times New Roman" w:cs="Times New Roman"/>
          <w:sz w:val="24"/>
        </w:rPr>
      </w:pPr>
    </w:p>
    <w:p w:rsidR="007B3747" w:rsidRDefault="007B3747" w:rsidP="007B3747">
      <w:pPr>
        <w:pStyle w:val="ListeParagraf"/>
        <w:widowControl/>
        <w:numPr>
          <w:ilvl w:val="1"/>
          <w:numId w:val="29"/>
        </w:numPr>
        <w:spacing w:after="160" w:line="259" w:lineRule="auto"/>
        <w:contextualSpacing/>
        <w:jc w:val="both"/>
        <w:rPr>
          <w:rFonts w:ascii="Times New Roman" w:eastAsia="Calibri" w:hAnsi="Times New Roman" w:cs="Times New Roman"/>
          <w:sz w:val="24"/>
        </w:rPr>
      </w:pPr>
      <w:bookmarkStart w:id="30" w:name="_Toc536519678"/>
      <w:r w:rsidRPr="0092368E">
        <w:rPr>
          <w:rStyle w:val="Balk2Char"/>
          <w:rFonts w:eastAsia="Calibri"/>
        </w:rPr>
        <w:t>Kurum Dışından Tedarik Edilen Hizmetlerin Kalitesi</w:t>
      </w:r>
      <w:bookmarkEnd w:id="30"/>
      <w:r w:rsidRPr="00894EFA">
        <w:rPr>
          <w:rFonts w:ascii="Times New Roman" w:eastAsia="Calibri" w:hAnsi="Times New Roman" w:cs="Times New Roman"/>
          <w:b/>
          <w:sz w:val="24"/>
        </w:rPr>
        <w:t>;</w:t>
      </w:r>
      <w:r w:rsidRPr="00894EFA">
        <w:rPr>
          <w:rFonts w:ascii="Times New Roman" w:eastAsia="Calibri" w:hAnsi="Times New Roman" w:cs="Times New Roman"/>
          <w:sz w:val="24"/>
        </w:rPr>
        <w:t xml:space="preserve"> </w:t>
      </w:r>
    </w:p>
    <w:p w:rsidR="007B3747" w:rsidRDefault="007B3747" w:rsidP="007B3747">
      <w:pPr>
        <w:widowControl/>
        <w:spacing w:after="160" w:line="259" w:lineRule="auto"/>
        <w:ind w:firstLine="360"/>
        <w:contextualSpacing/>
        <w:jc w:val="both"/>
        <w:rPr>
          <w:rFonts w:ascii="Times New Roman" w:eastAsia="Calibri" w:hAnsi="Times New Roman" w:cs="Times New Roman"/>
          <w:sz w:val="24"/>
        </w:rPr>
      </w:pPr>
      <w:r>
        <w:rPr>
          <w:rFonts w:ascii="Times New Roman" w:eastAsia="Calibri" w:hAnsi="Times New Roman" w:cs="Times New Roman"/>
          <w:sz w:val="24"/>
        </w:rPr>
        <w:t>Fakültemiz kurum dışından idari ve/veya destek hizmetleri almamaktadır.</w:t>
      </w:r>
    </w:p>
    <w:p w:rsidR="007B3747" w:rsidRDefault="007B3747" w:rsidP="007B3747">
      <w:pPr>
        <w:widowControl/>
        <w:contextualSpacing/>
        <w:rPr>
          <w:rFonts w:ascii="Times New Roman" w:eastAsia="Times New Roman" w:hAnsi="Times New Roman" w:cs="Times New Roman"/>
          <w:color w:val="000000" w:themeColor="text1"/>
          <w:sz w:val="24"/>
          <w:szCs w:val="24"/>
          <w:lang w:eastAsia="tr-TR"/>
        </w:rPr>
      </w:pPr>
    </w:p>
    <w:p w:rsidR="00FD13BF" w:rsidRDefault="00FD13BF" w:rsidP="007B3747">
      <w:pPr>
        <w:widowControl/>
        <w:contextualSpacing/>
        <w:rPr>
          <w:rFonts w:ascii="Times New Roman" w:eastAsia="Times New Roman" w:hAnsi="Times New Roman" w:cs="Times New Roman"/>
          <w:color w:val="000000" w:themeColor="text1"/>
          <w:sz w:val="24"/>
          <w:szCs w:val="24"/>
          <w:lang w:eastAsia="tr-TR"/>
        </w:rPr>
      </w:pPr>
    </w:p>
    <w:p w:rsidR="007B3747" w:rsidRDefault="007B3747" w:rsidP="007B3747">
      <w:pPr>
        <w:pStyle w:val="ListeParagraf"/>
        <w:widowControl/>
        <w:numPr>
          <w:ilvl w:val="1"/>
          <w:numId w:val="29"/>
        </w:numPr>
        <w:spacing w:after="160" w:line="259" w:lineRule="auto"/>
        <w:contextualSpacing/>
        <w:rPr>
          <w:rFonts w:ascii="Times New Roman" w:eastAsia="Calibri" w:hAnsi="Times New Roman" w:cs="Times New Roman"/>
          <w:sz w:val="24"/>
        </w:rPr>
      </w:pPr>
      <w:bookmarkStart w:id="31" w:name="_Toc536519679"/>
      <w:r w:rsidRPr="0092368E">
        <w:rPr>
          <w:rStyle w:val="Balk2Char"/>
          <w:rFonts w:eastAsia="Calibri"/>
        </w:rPr>
        <w:t>Yönetimin Etkinliği ve Hesap Verebilirliği, Kamuoyunu Bilgilendirme</w:t>
      </w:r>
      <w:bookmarkEnd w:id="31"/>
      <w:r w:rsidRPr="00894EFA">
        <w:rPr>
          <w:rFonts w:ascii="Times New Roman" w:eastAsia="Calibri" w:hAnsi="Times New Roman" w:cs="Times New Roman"/>
          <w:b/>
          <w:sz w:val="24"/>
        </w:rPr>
        <w:t>;</w:t>
      </w:r>
      <w:r w:rsidRPr="00894EFA">
        <w:rPr>
          <w:rFonts w:ascii="Times New Roman" w:eastAsia="Calibri" w:hAnsi="Times New Roman" w:cs="Times New Roman"/>
          <w:sz w:val="24"/>
        </w:rPr>
        <w:t xml:space="preserve"> </w:t>
      </w:r>
    </w:p>
    <w:p w:rsidR="007B3747" w:rsidRDefault="007B3747" w:rsidP="007B3747">
      <w:pPr>
        <w:widowControl/>
        <w:spacing w:after="160" w:line="259" w:lineRule="auto"/>
        <w:ind w:firstLine="360"/>
        <w:contextualSpacing/>
        <w:jc w:val="both"/>
        <w:rPr>
          <w:rFonts w:ascii="Times New Roman" w:eastAsia="Calibri" w:hAnsi="Times New Roman" w:cs="Times New Roman"/>
          <w:sz w:val="24"/>
        </w:rPr>
      </w:pPr>
      <w:r>
        <w:rPr>
          <w:rFonts w:ascii="Times New Roman" w:eastAsia="Calibri" w:hAnsi="Times New Roman" w:cs="Times New Roman"/>
          <w:sz w:val="24"/>
        </w:rPr>
        <w:t>Fakültemiz</w:t>
      </w:r>
      <w:r w:rsidRPr="00F54D97">
        <w:rPr>
          <w:rFonts w:ascii="Times New Roman" w:eastAsia="Calibri" w:hAnsi="Times New Roman" w:cs="Times New Roman"/>
          <w:sz w:val="24"/>
        </w:rPr>
        <w:t xml:space="preserve">de, yöneticilerinin liderlik özelliklerini ve verimliliklerini ölçme ve izlemeye imkân tanıyacak bir kalite güvence sistemi bulunmamaktadır. Yönetim ve idari birimlerde çalışanların görev ve yetkileri tanımlanmış ve </w:t>
      </w:r>
      <w:r>
        <w:rPr>
          <w:rFonts w:ascii="Times New Roman" w:eastAsia="Calibri" w:hAnsi="Times New Roman" w:cs="Times New Roman"/>
          <w:sz w:val="24"/>
        </w:rPr>
        <w:t>Fakültemiz</w:t>
      </w:r>
      <w:r w:rsidRPr="00F54D97">
        <w:rPr>
          <w:rFonts w:ascii="Times New Roman" w:eastAsia="Calibri" w:hAnsi="Times New Roman" w:cs="Times New Roman"/>
          <w:sz w:val="24"/>
        </w:rPr>
        <w:t xml:space="preserve"> web sitesinde yayınlanmıştır</w:t>
      </w:r>
    </w:p>
    <w:p w:rsidR="007B3747" w:rsidRDefault="007B3747" w:rsidP="007B3747">
      <w:pPr>
        <w:widowControl/>
        <w:spacing w:after="160" w:line="259" w:lineRule="auto"/>
        <w:contextualSpacing/>
        <w:jc w:val="both"/>
        <w:rPr>
          <w:rFonts w:ascii="Times New Roman" w:eastAsia="Calibri" w:hAnsi="Times New Roman" w:cs="Times New Roman"/>
          <w:sz w:val="24"/>
        </w:rPr>
      </w:pPr>
    </w:p>
    <w:p w:rsidR="007B3747" w:rsidRPr="00B83E58" w:rsidRDefault="007B3747" w:rsidP="007B3747">
      <w:pPr>
        <w:widowControl/>
        <w:spacing w:after="160" w:line="259" w:lineRule="auto"/>
        <w:contextualSpacing/>
        <w:jc w:val="both"/>
        <w:rPr>
          <w:rFonts w:ascii="Times New Roman" w:eastAsia="Times New Roman" w:hAnsi="Times New Roman" w:cs="Times New Roman"/>
          <w:i/>
          <w:color w:val="000000" w:themeColor="text1"/>
          <w:sz w:val="24"/>
          <w:szCs w:val="24"/>
          <w:lang w:eastAsia="tr-TR"/>
        </w:rPr>
      </w:pPr>
      <w:r w:rsidRPr="00B83E58">
        <w:rPr>
          <w:rFonts w:ascii="Times New Roman" w:eastAsia="Times New Roman" w:hAnsi="Times New Roman" w:cs="Times New Roman"/>
          <w:i/>
          <w:color w:val="000000" w:themeColor="text1"/>
          <w:sz w:val="24"/>
          <w:szCs w:val="24"/>
          <w:lang w:eastAsia="tr-TR"/>
        </w:rPr>
        <w:t xml:space="preserve">İlgili ölçüte ait beklenen kanıtlar aşağıda listelenmektedir: </w:t>
      </w:r>
    </w:p>
    <w:p w:rsidR="007B3747" w:rsidRDefault="00E665EB" w:rsidP="007B3747">
      <w:pPr>
        <w:widowControl/>
        <w:spacing w:after="160" w:line="259" w:lineRule="auto"/>
        <w:contextualSpacing/>
        <w:jc w:val="both"/>
        <w:rPr>
          <w:rFonts w:ascii="Times New Roman" w:eastAsia="Calibri" w:hAnsi="Times New Roman" w:cs="Times New Roman"/>
          <w:sz w:val="24"/>
        </w:rPr>
      </w:pPr>
      <w:hyperlink r:id="rId41" w:history="1">
        <w:r w:rsidR="00C24464" w:rsidRPr="007B5D48">
          <w:rPr>
            <w:rStyle w:val="Kpr"/>
            <w:rFonts w:ascii="Times New Roman" w:eastAsia="Calibri" w:hAnsi="Times New Roman" w:cs="Times New Roman"/>
            <w:sz w:val="24"/>
          </w:rPr>
          <w:t>https://sbf.bandirma.edu.tr/Content/Web/Yuklemeler/DosyaYoneticisi/28/files/Faaliyet%20Raporu_2018.pdf</w:t>
        </w:r>
      </w:hyperlink>
    </w:p>
    <w:p w:rsidR="007B3747" w:rsidRDefault="007B3747" w:rsidP="007B3747">
      <w:pPr>
        <w:widowControl/>
        <w:spacing w:after="160" w:line="259" w:lineRule="auto"/>
        <w:contextualSpacing/>
        <w:jc w:val="both"/>
        <w:rPr>
          <w:rFonts w:ascii="Times New Roman" w:eastAsia="Calibri" w:hAnsi="Times New Roman" w:cs="Times New Roman"/>
          <w:sz w:val="24"/>
        </w:rPr>
      </w:pPr>
    </w:p>
    <w:p w:rsidR="00FD13BF" w:rsidRDefault="00FD13BF" w:rsidP="007B3747">
      <w:pPr>
        <w:widowControl/>
        <w:spacing w:after="160" w:line="259" w:lineRule="auto"/>
        <w:contextualSpacing/>
        <w:jc w:val="both"/>
        <w:rPr>
          <w:rFonts w:ascii="Times New Roman" w:eastAsia="Calibri" w:hAnsi="Times New Roman" w:cs="Times New Roman"/>
          <w:sz w:val="24"/>
        </w:rPr>
      </w:pPr>
    </w:p>
    <w:p w:rsidR="00FD13BF" w:rsidRDefault="00FD13BF" w:rsidP="007B3747">
      <w:pPr>
        <w:widowControl/>
        <w:spacing w:after="160" w:line="259" w:lineRule="auto"/>
        <w:contextualSpacing/>
        <w:jc w:val="both"/>
        <w:rPr>
          <w:rFonts w:ascii="Times New Roman" w:eastAsia="Calibri" w:hAnsi="Times New Roman" w:cs="Times New Roman"/>
          <w:sz w:val="24"/>
        </w:rPr>
      </w:pPr>
    </w:p>
    <w:p w:rsidR="007B3747" w:rsidRPr="00FA1AEE" w:rsidRDefault="007B3747" w:rsidP="007B3747">
      <w:pPr>
        <w:pStyle w:val="Balk1"/>
        <w:spacing w:before="120"/>
        <w:ind w:right="40"/>
        <w:jc w:val="both"/>
        <w:rPr>
          <w:rFonts w:cs="Times New Roman"/>
          <w:sz w:val="24"/>
          <w:szCs w:val="24"/>
        </w:rPr>
      </w:pPr>
      <w:bookmarkStart w:id="32" w:name="_Toc536519680"/>
      <w:r w:rsidRPr="00EB6374">
        <w:rPr>
          <w:rFonts w:cs="Times New Roman"/>
          <w:sz w:val="24"/>
          <w:szCs w:val="24"/>
        </w:rPr>
        <w:lastRenderedPageBreak/>
        <w:t>6. SONUÇ</w:t>
      </w:r>
      <w:r w:rsidRPr="00FA1AEE">
        <w:rPr>
          <w:rFonts w:cs="Times New Roman"/>
          <w:sz w:val="24"/>
          <w:szCs w:val="24"/>
        </w:rPr>
        <w:t xml:space="preserve"> VE DEĞERLENDİRME</w:t>
      </w:r>
      <w:bookmarkEnd w:id="32"/>
    </w:p>
    <w:p w:rsidR="007B3747" w:rsidRPr="00FA1AEE" w:rsidRDefault="007B3747" w:rsidP="007B3747">
      <w:pPr>
        <w:pStyle w:val="GvdeMetni"/>
        <w:spacing w:before="120"/>
        <w:ind w:right="39" w:firstLine="590"/>
        <w:jc w:val="both"/>
        <w:rPr>
          <w:rFonts w:cs="Times New Roman"/>
        </w:rPr>
      </w:pPr>
      <w:r w:rsidRPr="00FA1AEE">
        <w:rPr>
          <w:rFonts w:cs="Times New Roman"/>
        </w:rPr>
        <w:t>Fakültemizin güçlü, zayıf yönleri, fırsatlar ve tehditler aşağıda sıralanmıştır.</w:t>
      </w:r>
    </w:p>
    <w:p w:rsidR="007B3747" w:rsidRPr="00FA1AEE" w:rsidRDefault="007B3747" w:rsidP="007B3747">
      <w:pPr>
        <w:pStyle w:val="GvdeMetni"/>
        <w:spacing w:before="120"/>
        <w:ind w:right="39"/>
        <w:jc w:val="both"/>
        <w:rPr>
          <w:rFonts w:cs="Times New Roman"/>
        </w:rPr>
      </w:pPr>
    </w:p>
    <w:p w:rsidR="00FA1AEE" w:rsidRPr="00873107" w:rsidRDefault="00FA1AEE" w:rsidP="00FA1AEE">
      <w:pPr>
        <w:pStyle w:val="ListeParagraf"/>
        <w:tabs>
          <w:tab w:val="left" w:pos="595"/>
        </w:tabs>
        <w:spacing w:line="360" w:lineRule="auto"/>
        <w:ind w:left="594"/>
        <w:rPr>
          <w:rFonts w:ascii="Times New Roman" w:hAnsi="Times New Roman" w:cs="Times New Roman"/>
          <w:b/>
          <w:sz w:val="24"/>
          <w:szCs w:val="24"/>
        </w:rPr>
      </w:pPr>
      <w:r w:rsidRPr="00873107">
        <w:rPr>
          <w:rFonts w:ascii="Times New Roman" w:hAnsi="Times New Roman" w:cs="Times New Roman"/>
          <w:b/>
          <w:sz w:val="24"/>
          <w:szCs w:val="24"/>
        </w:rPr>
        <w:t>GÜÇLÜ YÖNLER</w:t>
      </w:r>
      <w:r>
        <w:rPr>
          <w:rFonts w:ascii="Times New Roman" w:hAnsi="Times New Roman" w:cs="Times New Roman"/>
          <w:b/>
          <w:sz w:val="24"/>
          <w:szCs w:val="24"/>
        </w:rPr>
        <w:t xml:space="preserve"> </w:t>
      </w:r>
      <w:r w:rsidRPr="00873107">
        <w:rPr>
          <w:rFonts w:ascii="Times New Roman" w:hAnsi="Times New Roman" w:cs="Times New Roman"/>
          <w:b/>
          <w:sz w:val="24"/>
          <w:szCs w:val="24"/>
        </w:rPr>
        <w:t>(ÜSTÜNLÜKLER)</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Genç, dinamik, özverili ve kaliteli öğretim elemanlarına sahip olmamız.</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Proje ve bilims</w:t>
      </w:r>
      <w:r>
        <w:rPr>
          <w:rFonts w:ascii="Times New Roman" w:hAnsi="Times New Roman" w:cs="Times New Roman"/>
          <w:sz w:val="24"/>
          <w:szCs w:val="24"/>
        </w:rPr>
        <w:t>el etkinliklerin desteklenmesi,</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Son gelişmelere ve Bologna sürecine uygun hazırlanmış eğitim programları</w:t>
      </w:r>
      <w:r>
        <w:rPr>
          <w:rFonts w:ascii="Times New Roman" w:hAnsi="Times New Roman" w:cs="Times New Roman"/>
          <w:sz w:val="24"/>
          <w:szCs w:val="24"/>
        </w:rPr>
        <w:t>,</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Öğrencisi olan bölümlerde öğretim e</w:t>
      </w:r>
      <w:r>
        <w:rPr>
          <w:rFonts w:ascii="Times New Roman" w:hAnsi="Times New Roman" w:cs="Times New Roman"/>
          <w:sz w:val="24"/>
          <w:szCs w:val="24"/>
        </w:rPr>
        <w:t>lemanı sayısının yeterli olması,</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Öğretim elemanlarının ders yüklerinin az olması nedeniyle kendilerini geliştirmeye d</w:t>
      </w:r>
      <w:r>
        <w:rPr>
          <w:rFonts w:ascii="Times New Roman" w:hAnsi="Times New Roman" w:cs="Times New Roman"/>
          <w:sz w:val="24"/>
          <w:szCs w:val="24"/>
        </w:rPr>
        <w:t>aha fazla zaman ayırabilmeleri,</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 xml:space="preserve">Teknolojik olanakların yeterli olması, </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Teorik derslerin görsel eğitim materyalleriyle yapılması</w:t>
      </w:r>
      <w:r>
        <w:rPr>
          <w:rFonts w:ascii="Times New Roman" w:hAnsi="Times New Roman" w:cs="Times New Roman"/>
          <w:sz w:val="24"/>
          <w:szCs w:val="24"/>
        </w:rPr>
        <w:t>,</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Danışman başına düşen öğrenci sayısının az olması,</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 xml:space="preserve">Kalite çalışmalarının başlatılması, </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 xml:space="preserve">Sürekli kurumsal gelişme ve ilerleme isteğinin olması, </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 xml:space="preserve">Mezunlarımızın iş bulma olanaklarının fazla olması,  </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 xml:space="preserve">Eğitim için çeşitli uygulama alanlarının olması, </w:t>
      </w:r>
    </w:p>
    <w:p w:rsidR="00FA1AEE" w:rsidRDefault="00FA1AEE" w:rsidP="00FA1AEE">
      <w:pPr>
        <w:pStyle w:val="ListeParagraf"/>
        <w:numPr>
          <w:ilvl w:val="0"/>
          <w:numId w:val="60"/>
        </w:numPr>
        <w:spacing w:line="360" w:lineRule="auto"/>
        <w:rPr>
          <w:rFonts w:ascii="Times New Roman" w:hAnsi="Times New Roman" w:cs="Times New Roman"/>
          <w:sz w:val="24"/>
          <w:szCs w:val="24"/>
        </w:rPr>
      </w:pPr>
      <w:r>
        <w:rPr>
          <w:rFonts w:ascii="Times New Roman" w:hAnsi="Times New Roman" w:cs="Times New Roman"/>
          <w:sz w:val="24"/>
          <w:szCs w:val="24"/>
        </w:rPr>
        <w:t>Öğrenci odaklı yaklaşım,</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Fakültemize ait süreli yayının olma</w:t>
      </w:r>
      <w:r>
        <w:rPr>
          <w:rFonts w:ascii="Times New Roman" w:hAnsi="Times New Roman" w:cs="Times New Roman"/>
          <w:sz w:val="24"/>
          <w:szCs w:val="24"/>
        </w:rPr>
        <w:t>sı.</w:t>
      </w:r>
      <w:r w:rsidRPr="00873107">
        <w:rPr>
          <w:rFonts w:ascii="Times New Roman" w:hAnsi="Times New Roman" w:cs="Times New Roman"/>
          <w:sz w:val="24"/>
          <w:szCs w:val="24"/>
        </w:rPr>
        <w:t xml:space="preserve"> </w:t>
      </w:r>
    </w:p>
    <w:p w:rsidR="00FA1AEE" w:rsidRPr="0011330A" w:rsidRDefault="00FA1AEE" w:rsidP="00FA1AEE">
      <w:pPr>
        <w:tabs>
          <w:tab w:val="left" w:pos="595"/>
        </w:tabs>
        <w:spacing w:line="360" w:lineRule="auto"/>
        <w:rPr>
          <w:rFonts w:ascii="Times New Roman" w:hAnsi="Times New Roman" w:cs="Times New Roman"/>
          <w:b/>
          <w:sz w:val="16"/>
          <w:szCs w:val="16"/>
        </w:rPr>
      </w:pPr>
    </w:p>
    <w:p w:rsidR="00FA1AEE" w:rsidRPr="00873107" w:rsidRDefault="00FA1AEE" w:rsidP="00FA1AEE">
      <w:pPr>
        <w:pStyle w:val="ListeParagraf"/>
        <w:tabs>
          <w:tab w:val="left" w:pos="595"/>
        </w:tabs>
        <w:spacing w:line="360" w:lineRule="auto"/>
        <w:ind w:left="594"/>
        <w:rPr>
          <w:rFonts w:ascii="Times New Roman" w:hAnsi="Times New Roman" w:cs="Times New Roman"/>
          <w:b/>
          <w:sz w:val="24"/>
          <w:szCs w:val="24"/>
        </w:rPr>
      </w:pPr>
      <w:r w:rsidRPr="00873107">
        <w:rPr>
          <w:rFonts w:ascii="Times New Roman" w:hAnsi="Times New Roman" w:cs="Times New Roman"/>
          <w:b/>
          <w:sz w:val="24"/>
          <w:szCs w:val="24"/>
        </w:rPr>
        <w:t>ZAYIF YÖNLER (GELİŞMEYE AÇIK</w:t>
      </w:r>
      <w:r>
        <w:rPr>
          <w:rFonts w:ascii="Times New Roman" w:hAnsi="Times New Roman" w:cs="Times New Roman"/>
          <w:b/>
          <w:sz w:val="24"/>
          <w:szCs w:val="24"/>
        </w:rPr>
        <w:t xml:space="preserve"> </w:t>
      </w:r>
      <w:r w:rsidRPr="00873107">
        <w:rPr>
          <w:rFonts w:ascii="Times New Roman" w:hAnsi="Times New Roman" w:cs="Times New Roman"/>
          <w:b/>
          <w:sz w:val="24"/>
          <w:szCs w:val="24"/>
        </w:rPr>
        <w:t>ALANLAR)</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 xml:space="preserve">Hızlı ilerleme karşısında fiziki mekânların yetersiz kalması. </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 xml:space="preserve">Öğrencisi olmayan </w:t>
      </w:r>
      <w:r>
        <w:rPr>
          <w:rFonts w:ascii="Times New Roman" w:hAnsi="Times New Roman" w:cs="Times New Roman"/>
          <w:sz w:val="24"/>
          <w:szCs w:val="24"/>
        </w:rPr>
        <w:t>bölümlerde</w:t>
      </w:r>
      <w:r w:rsidRPr="00873107">
        <w:rPr>
          <w:rFonts w:ascii="Times New Roman" w:hAnsi="Times New Roman" w:cs="Times New Roman"/>
          <w:sz w:val="24"/>
          <w:szCs w:val="24"/>
        </w:rPr>
        <w:t xml:space="preserve"> öğretim elemanlarının </w:t>
      </w:r>
      <w:r>
        <w:rPr>
          <w:rFonts w:ascii="Times New Roman" w:hAnsi="Times New Roman" w:cs="Times New Roman"/>
          <w:sz w:val="24"/>
          <w:szCs w:val="24"/>
        </w:rPr>
        <w:t>sayısal</w:t>
      </w:r>
      <w:r w:rsidRPr="00873107">
        <w:rPr>
          <w:rFonts w:ascii="Times New Roman" w:hAnsi="Times New Roman" w:cs="Times New Roman"/>
          <w:sz w:val="24"/>
          <w:szCs w:val="24"/>
        </w:rPr>
        <w:t xml:space="preserve"> yetersizliği. </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 xml:space="preserve">İdari personel sayısının yetersiz olması, </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 xml:space="preserve">Yeni kurulmuş (kurulma aşamasında) bir üniversite olmamız. </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 xml:space="preserve">Öğrencilerin barınma imkânlarının yeterli olmaması, </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 xml:space="preserve">İlimizde her basamak sağlık kuruluşunun mevcut olmaması, </w:t>
      </w:r>
    </w:p>
    <w:p w:rsidR="00FA1AEE" w:rsidRPr="00873107" w:rsidRDefault="00FA1AEE" w:rsidP="00FA1AEE">
      <w:pPr>
        <w:pStyle w:val="ListeParagraf"/>
        <w:numPr>
          <w:ilvl w:val="0"/>
          <w:numId w:val="60"/>
        </w:numPr>
        <w:spacing w:line="360" w:lineRule="auto"/>
        <w:rPr>
          <w:rFonts w:ascii="Times New Roman" w:hAnsi="Times New Roman" w:cs="Times New Roman"/>
          <w:sz w:val="24"/>
          <w:szCs w:val="24"/>
        </w:rPr>
      </w:pPr>
      <w:r w:rsidRPr="00873107">
        <w:rPr>
          <w:rFonts w:ascii="Times New Roman" w:hAnsi="Times New Roman" w:cs="Times New Roman"/>
          <w:sz w:val="24"/>
          <w:szCs w:val="24"/>
        </w:rPr>
        <w:t xml:space="preserve">Yabancı </w:t>
      </w:r>
      <w:r>
        <w:rPr>
          <w:rFonts w:ascii="Times New Roman" w:hAnsi="Times New Roman" w:cs="Times New Roman"/>
          <w:sz w:val="24"/>
          <w:szCs w:val="24"/>
        </w:rPr>
        <w:t>dil eğitiminin yetersiz olması.</w:t>
      </w:r>
    </w:p>
    <w:p w:rsidR="007B3747" w:rsidRDefault="007B3747" w:rsidP="007B3747">
      <w:pPr>
        <w:pStyle w:val="GvdeMetni"/>
        <w:spacing w:before="120"/>
        <w:ind w:right="39"/>
        <w:jc w:val="both"/>
        <w:rPr>
          <w:rFonts w:cs="Times New Roman"/>
        </w:rPr>
      </w:pPr>
    </w:p>
    <w:p w:rsidR="006F10D2" w:rsidRDefault="006F10D2" w:rsidP="007B3747">
      <w:pPr>
        <w:pStyle w:val="GvdeMetni"/>
        <w:spacing w:before="120"/>
        <w:ind w:right="39"/>
        <w:jc w:val="both"/>
        <w:rPr>
          <w:rFonts w:cs="Times New Roman"/>
        </w:rPr>
      </w:pPr>
    </w:p>
    <w:p w:rsidR="00FD13BF" w:rsidRDefault="00FD13BF" w:rsidP="007B3747">
      <w:pPr>
        <w:pStyle w:val="GvdeMetni"/>
        <w:spacing w:before="120"/>
        <w:ind w:right="39"/>
        <w:jc w:val="both"/>
        <w:rPr>
          <w:rFonts w:cs="Times New Roman"/>
        </w:rPr>
      </w:pPr>
    </w:p>
    <w:p w:rsidR="007B3747" w:rsidRPr="005D5CC4" w:rsidRDefault="007B3747" w:rsidP="007B3747"/>
    <w:p w:rsidR="007B3747" w:rsidRPr="005D5CC4" w:rsidRDefault="007B3747" w:rsidP="007B3747"/>
    <w:p w:rsidR="00FA1AEE" w:rsidRPr="00873107" w:rsidRDefault="00FA1AEE" w:rsidP="00FA1AEE">
      <w:pPr>
        <w:pStyle w:val="ListeParagraf"/>
        <w:tabs>
          <w:tab w:val="left" w:pos="595"/>
        </w:tabs>
        <w:spacing w:line="360" w:lineRule="auto"/>
        <w:ind w:left="594"/>
        <w:rPr>
          <w:rFonts w:ascii="Times New Roman" w:hAnsi="Times New Roman" w:cs="Times New Roman"/>
          <w:b/>
          <w:sz w:val="24"/>
          <w:szCs w:val="24"/>
        </w:rPr>
      </w:pPr>
      <w:r w:rsidRPr="00873107">
        <w:rPr>
          <w:rFonts w:ascii="Times New Roman" w:hAnsi="Times New Roman" w:cs="Times New Roman"/>
          <w:b/>
          <w:sz w:val="24"/>
          <w:szCs w:val="24"/>
        </w:rPr>
        <w:t>DEĞERLENDİRME</w:t>
      </w:r>
    </w:p>
    <w:p w:rsidR="00FA1AEE" w:rsidRPr="00873107" w:rsidRDefault="00FA1AEE" w:rsidP="00FA1AEE">
      <w:pPr>
        <w:tabs>
          <w:tab w:val="left" w:pos="595"/>
        </w:tabs>
        <w:spacing w:line="360" w:lineRule="auto"/>
        <w:jc w:val="both"/>
        <w:rPr>
          <w:rFonts w:ascii="Times New Roman" w:eastAsia="Times New Roman" w:hAnsi="Times New Roman" w:cs="Times New Roman"/>
          <w:sz w:val="24"/>
          <w:szCs w:val="24"/>
          <w:lang w:eastAsia="tr-TR"/>
        </w:rPr>
      </w:pPr>
      <w:r w:rsidRPr="00873107">
        <w:rPr>
          <w:rFonts w:ascii="Times New Roman" w:eastAsia="Times New Roman" w:hAnsi="Times New Roman" w:cs="Times New Roman"/>
          <w:sz w:val="24"/>
          <w:szCs w:val="24"/>
          <w:lang w:eastAsia="tr-TR"/>
        </w:rPr>
        <w:tab/>
        <w:t xml:space="preserve">Fakültemizde toplam da sekiz bölümümüz mevcut olup, bu bölümlerden </w:t>
      </w:r>
      <w:r>
        <w:rPr>
          <w:rFonts w:ascii="Times New Roman" w:eastAsia="Times New Roman" w:hAnsi="Times New Roman" w:cs="Times New Roman"/>
          <w:sz w:val="24"/>
          <w:szCs w:val="24"/>
          <w:lang w:eastAsia="tr-TR"/>
        </w:rPr>
        <w:t>dördü</w:t>
      </w:r>
      <w:r w:rsidRPr="00873107">
        <w:rPr>
          <w:rFonts w:ascii="Times New Roman" w:eastAsia="Times New Roman" w:hAnsi="Times New Roman" w:cs="Times New Roman"/>
          <w:sz w:val="24"/>
          <w:szCs w:val="24"/>
          <w:lang w:eastAsia="tr-TR"/>
        </w:rPr>
        <w:t xml:space="preserve"> aktif diğer </w:t>
      </w:r>
      <w:r>
        <w:rPr>
          <w:rFonts w:ascii="Times New Roman" w:eastAsia="Times New Roman" w:hAnsi="Times New Roman" w:cs="Times New Roman"/>
          <w:sz w:val="24"/>
          <w:szCs w:val="24"/>
          <w:lang w:eastAsia="tr-TR"/>
        </w:rPr>
        <w:t>dördü</w:t>
      </w:r>
      <w:r w:rsidRPr="00873107">
        <w:rPr>
          <w:rFonts w:ascii="Times New Roman" w:eastAsia="Times New Roman" w:hAnsi="Times New Roman" w:cs="Times New Roman"/>
          <w:sz w:val="24"/>
          <w:szCs w:val="24"/>
          <w:lang w:eastAsia="tr-TR"/>
        </w:rPr>
        <w:t xml:space="preserve"> ise pasif durumdadır. Yeni bölümlere öğrenci alınabilmesi için akademik personel sayımız hızla arttırılmaktadır. Bölümlerimize öğrenci alarak, hem bölge insanımıza</w:t>
      </w:r>
      <w:r>
        <w:rPr>
          <w:rFonts w:ascii="Times New Roman" w:eastAsia="Times New Roman" w:hAnsi="Times New Roman" w:cs="Times New Roman"/>
          <w:sz w:val="24"/>
          <w:szCs w:val="24"/>
          <w:lang w:eastAsia="tr-TR"/>
        </w:rPr>
        <w:t xml:space="preserve"> </w:t>
      </w:r>
      <w:r w:rsidRPr="00873107">
        <w:rPr>
          <w:rFonts w:ascii="Times New Roman" w:eastAsia="Times New Roman" w:hAnsi="Times New Roman" w:cs="Times New Roman"/>
          <w:sz w:val="24"/>
          <w:szCs w:val="24"/>
          <w:lang w:eastAsia="tr-TR"/>
        </w:rPr>
        <w:t>yükseköğrenim fırsatı sunmak, hem de bölgedeki sağlık kuruluşlarının nitelikli yardımcı sağlık personeli gereksinimini karşılamak hedefimizdir.</w:t>
      </w:r>
    </w:p>
    <w:p w:rsidR="00FA1AEE" w:rsidRPr="00873107" w:rsidRDefault="00FA1AEE" w:rsidP="00FA1AEE">
      <w:pPr>
        <w:spacing w:line="360" w:lineRule="auto"/>
        <w:ind w:firstLine="514"/>
        <w:jc w:val="both"/>
        <w:rPr>
          <w:rFonts w:ascii="Times New Roman" w:eastAsia="Times New Roman" w:hAnsi="Times New Roman" w:cs="Times New Roman"/>
          <w:sz w:val="24"/>
          <w:szCs w:val="24"/>
          <w:lang w:eastAsia="tr-TR"/>
        </w:rPr>
      </w:pPr>
      <w:r w:rsidRPr="00873107">
        <w:rPr>
          <w:rFonts w:ascii="Times New Roman" w:eastAsia="Times New Roman" w:hAnsi="Times New Roman" w:cs="Times New Roman"/>
          <w:sz w:val="24"/>
          <w:szCs w:val="24"/>
          <w:lang w:eastAsia="tr-TR"/>
        </w:rPr>
        <w:t>Sağlık Bilimleri Fakültesi bünyesinde açılan ve öğrenci alınması planlanan yeni bölümler:</w:t>
      </w:r>
    </w:p>
    <w:p w:rsidR="00FA1AEE" w:rsidRDefault="00FA1AEE" w:rsidP="00FA1AEE">
      <w:pPr>
        <w:pStyle w:val="ListeParagraf"/>
        <w:numPr>
          <w:ilvl w:val="0"/>
          <w:numId w:val="58"/>
        </w:numPr>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Hemşirelik </w:t>
      </w:r>
      <w:r w:rsidRPr="000A099D">
        <w:rPr>
          <w:rFonts w:ascii="Times New Roman" w:eastAsia="Times New Roman" w:hAnsi="Times New Roman" w:cs="Times New Roman"/>
          <w:b/>
          <w:color w:val="FF0000"/>
          <w:sz w:val="24"/>
          <w:szCs w:val="24"/>
          <w:lang w:eastAsia="tr-TR"/>
        </w:rPr>
        <w:t>(Aktif)</w:t>
      </w:r>
    </w:p>
    <w:p w:rsidR="00FA1AEE" w:rsidRDefault="00FA1AEE" w:rsidP="00FA1AEE">
      <w:pPr>
        <w:pStyle w:val="ListeParagraf"/>
        <w:numPr>
          <w:ilvl w:val="0"/>
          <w:numId w:val="58"/>
        </w:numPr>
        <w:spacing w:line="360" w:lineRule="auto"/>
        <w:jc w:val="both"/>
        <w:rPr>
          <w:rFonts w:ascii="Times New Roman" w:eastAsia="Times New Roman" w:hAnsi="Times New Roman" w:cs="Times New Roman"/>
          <w:sz w:val="24"/>
          <w:szCs w:val="24"/>
          <w:lang w:eastAsia="tr-TR"/>
        </w:rPr>
      </w:pPr>
      <w:r w:rsidRPr="00873107">
        <w:rPr>
          <w:rFonts w:ascii="Times New Roman" w:eastAsia="Times New Roman" w:hAnsi="Times New Roman" w:cs="Times New Roman"/>
          <w:sz w:val="24"/>
          <w:szCs w:val="24"/>
          <w:lang w:eastAsia="tr-TR"/>
        </w:rPr>
        <w:t>Beslenme ve Diyetetik Bölümü</w:t>
      </w:r>
      <w:r>
        <w:rPr>
          <w:rFonts w:ascii="Times New Roman" w:eastAsia="Times New Roman" w:hAnsi="Times New Roman" w:cs="Times New Roman"/>
          <w:sz w:val="24"/>
          <w:szCs w:val="24"/>
          <w:lang w:eastAsia="tr-TR"/>
        </w:rPr>
        <w:t xml:space="preserve"> </w:t>
      </w:r>
      <w:r w:rsidRPr="000A099D">
        <w:rPr>
          <w:rFonts w:ascii="Times New Roman" w:eastAsia="Times New Roman" w:hAnsi="Times New Roman" w:cs="Times New Roman"/>
          <w:b/>
          <w:color w:val="FF0000"/>
          <w:sz w:val="24"/>
          <w:szCs w:val="24"/>
          <w:lang w:eastAsia="tr-TR"/>
        </w:rPr>
        <w:t>(Aktif)</w:t>
      </w:r>
    </w:p>
    <w:p w:rsidR="00FA1AEE" w:rsidRDefault="00FA1AEE" w:rsidP="00FA1AEE">
      <w:pPr>
        <w:pStyle w:val="ListeParagraf"/>
        <w:numPr>
          <w:ilvl w:val="0"/>
          <w:numId w:val="58"/>
        </w:numPr>
        <w:spacing w:line="360" w:lineRule="auto"/>
        <w:jc w:val="both"/>
        <w:rPr>
          <w:rFonts w:ascii="Times New Roman" w:eastAsia="Times New Roman" w:hAnsi="Times New Roman" w:cs="Times New Roman"/>
          <w:sz w:val="24"/>
          <w:szCs w:val="24"/>
          <w:lang w:eastAsia="tr-TR"/>
        </w:rPr>
      </w:pPr>
      <w:r w:rsidRPr="00873107">
        <w:rPr>
          <w:rFonts w:ascii="Times New Roman" w:eastAsia="Times New Roman" w:hAnsi="Times New Roman" w:cs="Times New Roman"/>
          <w:sz w:val="24"/>
          <w:szCs w:val="24"/>
          <w:lang w:eastAsia="tr-TR"/>
        </w:rPr>
        <w:t xml:space="preserve">Fizyoterapi ve Rehabilitasyon Bölümü </w:t>
      </w:r>
      <w:r w:rsidRPr="000A099D">
        <w:rPr>
          <w:rFonts w:ascii="Times New Roman" w:eastAsia="Times New Roman" w:hAnsi="Times New Roman" w:cs="Times New Roman"/>
          <w:b/>
          <w:color w:val="FF0000"/>
          <w:sz w:val="24"/>
          <w:szCs w:val="24"/>
          <w:lang w:eastAsia="tr-TR"/>
        </w:rPr>
        <w:t>(Aktif)</w:t>
      </w:r>
    </w:p>
    <w:p w:rsidR="00FA1AEE" w:rsidRPr="000A099D" w:rsidRDefault="00FA1AEE" w:rsidP="00FA1AEE">
      <w:pPr>
        <w:pStyle w:val="ListeParagraf"/>
        <w:numPr>
          <w:ilvl w:val="0"/>
          <w:numId w:val="58"/>
        </w:numPr>
        <w:spacing w:line="360" w:lineRule="auto"/>
        <w:jc w:val="both"/>
        <w:rPr>
          <w:rFonts w:ascii="Times New Roman" w:eastAsia="Times New Roman" w:hAnsi="Times New Roman" w:cs="Times New Roman"/>
          <w:b/>
          <w:sz w:val="24"/>
          <w:szCs w:val="24"/>
          <w:lang w:eastAsia="tr-TR"/>
        </w:rPr>
      </w:pPr>
      <w:r w:rsidRPr="00873107">
        <w:rPr>
          <w:rFonts w:ascii="Times New Roman" w:eastAsia="Times New Roman" w:hAnsi="Times New Roman" w:cs="Times New Roman"/>
          <w:sz w:val="24"/>
          <w:szCs w:val="24"/>
          <w:lang w:eastAsia="tr-TR"/>
        </w:rPr>
        <w:t xml:space="preserve">Sağlık Yönetimi Bölümü </w:t>
      </w:r>
      <w:r w:rsidRPr="000A099D">
        <w:rPr>
          <w:rFonts w:ascii="Times New Roman" w:eastAsia="Times New Roman" w:hAnsi="Times New Roman" w:cs="Times New Roman"/>
          <w:b/>
          <w:color w:val="FF0000"/>
          <w:sz w:val="24"/>
          <w:szCs w:val="24"/>
          <w:lang w:eastAsia="tr-TR"/>
        </w:rPr>
        <w:t>(Aktif)</w:t>
      </w:r>
    </w:p>
    <w:p w:rsidR="00FA1AEE" w:rsidRPr="00873107" w:rsidRDefault="00FA1AEE" w:rsidP="00FA1AEE">
      <w:pPr>
        <w:pStyle w:val="ListeParagraf"/>
        <w:numPr>
          <w:ilvl w:val="0"/>
          <w:numId w:val="58"/>
        </w:numPr>
        <w:spacing w:line="360" w:lineRule="auto"/>
        <w:jc w:val="both"/>
        <w:rPr>
          <w:rFonts w:ascii="Times New Roman" w:eastAsia="Times New Roman" w:hAnsi="Times New Roman" w:cs="Times New Roman"/>
          <w:sz w:val="24"/>
          <w:szCs w:val="24"/>
          <w:lang w:eastAsia="tr-TR"/>
        </w:rPr>
      </w:pPr>
      <w:r w:rsidRPr="00873107">
        <w:rPr>
          <w:rFonts w:ascii="Times New Roman" w:eastAsia="Times New Roman" w:hAnsi="Times New Roman" w:cs="Times New Roman"/>
          <w:sz w:val="24"/>
          <w:szCs w:val="24"/>
          <w:lang w:eastAsia="tr-TR"/>
        </w:rPr>
        <w:t xml:space="preserve">Sosyal Hizmet Bölümü </w:t>
      </w:r>
    </w:p>
    <w:p w:rsidR="00FA1AEE" w:rsidRPr="00873107" w:rsidRDefault="00FA1AEE" w:rsidP="00FA1AEE">
      <w:pPr>
        <w:pStyle w:val="ListeParagraf"/>
        <w:numPr>
          <w:ilvl w:val="0"/>
          <w:numId w:val="58"/>
        </w:numPr>
        <w:spacing w:line="360" w:lineRule="auto"/>
        <w:jc w:val="both"/>
        <w:rPr>
          <w:rFonts w:ascii="Times New Roman" w:eastAsia="Times New Roman" w:hAnsi="Times New Roman" w:cs="Times New Roman"/>
          <w:sz w:val="24"/>
          <w:szCs w:val="24"/>
          <w:lang w:eastAsia="tr-TR"/>
        </w:rPr>
      </w:pPr>
      <w:r w:rsidRPr="00873107">
        <w:rPr>
          <w:rFonts w:ascii="Times New Roman" w:eastAsia="Times New Roman" w:hAnsi="Times New Roman" w:cs="Times New Roman"/>
          <w:sz w:val="24"/>
          <w:szCs w:val="24"/>
          <w:lang w:eastAsia="tr-TR"/>
        </w:rPr>
        <w:t xml:space="preserve">Çocuk Gelişimi Bölümü </w:t>
      </w:r>
    </w:p>
    <w:p w:rsidR="00FA1AEE" w:rsidRPr="00873107" w:rsidRDefault="00FA1AEE" w:rsidP="00FA1AEE">
      <w:pPr>
        <w:pStyle w:val="ListeParagraf"/>
        <w:numPr>
          <w:ilvl w:val="0"/>
          <w:numId w:val="58"/>
        </w:numPr>
        <w:spacing w:line="360" w:lineRule="auto"/>
        <w:jc w:val="both"/>
        <w:rPr>
          <w:rFonts w:ascii="Times New Roman" w:eastAsia="Times New Roman" w:hAnsi="Times New Roman" w:cs="Times New Roman"/>
          <w:sz w:val="24"/>
          <w:szCs w:val="24"/>
          <w:lang w:eastAsia="tr-TR"/>
        </w:rPr>
      </w:pPr>
      <w:r w:rsidRPr="00873107">
        <w:rPr>
          <w:rFonts w:ascii="Times New Roman" w:eastAsia="Times New Roman" w:hAnsi="Times New Roman" w:cs="Times New Roman"/>
          <w:sz w:val="24"/>
          <w:szCs w:val="24"/>
          <w:lang w:eastAsia="tr-TR"/>
        </w:rPr>
        <w:t xml:space="preserve">Gerontoloji Bölümü </w:t>
      </w:r>
    </w:p>
    <w:p w:rsidR="00FA1AEE" w:rsidRPr="00873107" w:rsidRDefault="00FA1AEE" w:rsidP="00FA1AEE">
      <w:pPr>
        <w:pStyle w:val="ListeParagraf"/>
        <w:numPr>
          <w:ilvl w:val="0"/>
          <w:numId w:val="58"/>
        </w:numPr>
        <w:spacing w:line="360" w:lineRule="auto"/>
        <w:jc w:val="both"/>
        <w:rPr>
          <w:rFonts w:ascii="Times New Roman" w:eastAsia="Times New Roman" w:hAnsi="Times New Roman" w:cs="Times New Roman"/>
          <w:sz w:val="24"/>
          <w:szCs w:val="24"/>
          <w:lang w:eastAsia="tr-TR"/>
        </w:rPr>
      </w:pPr>
      <w:r w:rsidRPr="00873107">
        <w:rPr>
          <w:rFonts w:ascii="Times New Roman" w:eastAsia="Times New Roman" w:hAnsi="Times New Roman" w:cs="Times New Roman"/>
          <w:sz w:val="24"/>
          <w:szCs w:val="24"/>
          <w:lang w:eastAsia="tr-TR"/>
        </w:rPr>
        <w:t xml:space="preserve">Ebelik Bölümü </w:t>
      </w:r>
    </w:p>
    <w:p w:rsidR="00FA1AEE" w:rsidRPr="000964F5" w:rsidRDefault="00FA1AEE" w:rsidP="00FA1AEE">
      <w:pPr>
        <w:pStyle w:val="ListeParagraf"/>
        <w:tabs>
          <w:tab w:val="left" w:pos="595"/>
        </w:tabs>
        <w:spacing w:line="360" w:lineRule="auto"/>
        <w:ind w:left="594"/>
        <w:rPr>
          <w:rFonts w:ascii="Times New Roman" w:hAnsi="Times New Roman" w:cs="Times New Roman"/>
          <w:b/>
          <w:sz w:val="16"/>
          <w:szCs w:val="16"/>
        </w:rPr>
      </w:pPr>
    </w:p>
    <w:p w:rsidR="00FA1AEE" w:rsidRPr="00873107" w:rsidRDefault="00FA1AEE" w:rsidP="00FA1AEE">
      <w:pPr>
        <w:pStyle w:val="ListeParagraf"/>
        <w:tabs>
          <w:tab w:val="left" w:pos="514"/>
          <w:tab w:val="left" w:pos="515"/>
        </w:tabs>
        <w:spacing w:line="360" w:lineRule="auto"/>
        <w:ind w:left="360"/>
        <w:rPr>
          <w:rFonts w:ascii="Times New Roman" w:hAnsi="Times New Roman" w:cs="Times New Roman"/>
          <w:b/>
          <w:sz w:val="24"/>
          <w:szCs w:val="24"/>
        </w:rPr>
      </w:pPr>
      <w:r>
        <w:rPr>
          <w:rFonts w:ascii="Times New Roman" w:hAnsi="Times New Roman" w:cs="Times New Roman"/>
          <w:b/>
          <w:sz w:val="24"/>
          <w:szCs w:val="24"/>
        </w:rPr>
        <w:t>ÖNERİ ve T</w:t>
      </w:r>
      <w:r w:rsidRPr="00873107">
        <w:rPr>
          <w:rFonts w:ascii="Times New Roman" w:hAnsi="Times New Roman" w:cs="Times New Roman"/>
          <w:b/>
          <w:sz w:val="24"/>
          <w:szCs w:val="24"/>
        </w:rPr>
        <w:t>EDBİRLER</w:t>
      </w:r>
    </w:p>
    <w:p w:rsidR="00FA1AEE" w:rsidRPr="00873107" w:rsidRDefault="00FA1AEE" w:rsidP="00FA1AEE">
      <w:pPr>
        <w:pStyle w:val="ListeParagraf"/>
        <w:numPr>
          <w:ilvl w:val="0"/>
          <w:numId w:val="60"/>
        </w:numPr>
        <w:spacing w:line="360" w:lineRule="auto"/>
        <w:jc w:val="both"/>
        <w:rPr>
          <w:rFonts w:ascii="Times New Roman" w:hAnsi="Times New Roman" w:cs="Times New Roman"/>
          <w:sz w:val="24"/>
          <w:szCs w:val="24"/>
        </w:rPr>
      </w:pPr>
      <w:r w:rsidRPr="00873107">
        <w:rPr>
          <w:rFonts w:ascii="Times New Roman" w:hAnsi="Times New Roman" w:cs="Times New Roman"/>
          <w:sz w:val="24"/>
          <w:szCs w:val="24"/>
        </w:rPr>
        <w:t>Mevcut öğretim elemanı kadrosunu nitelik ve nicelik yönüyle artırarak ve bilgi düzeyini yükseltmek ve gerekli tedbirleri almak.</w:t>
      </w:r>
    </w:p>
    <w:p w:rsidR="00FA1AEE" w:rsidRPr="00873107" w:rsidRDefault="00FA1AEE" w:rsidP="00FA1AEE">
      <w:pPr>
        <w:pStyle w:val="ListeParagraf"/>
        <w:numPr>
          <w:ilvl w:val="0"/>
          <w:numId w:val="60"/>
        </w:numPr>
        <w:spacing w:line="360" w:lineRule="auto"/>
        <w:jc w:val="both"/>
        <w:rPr>
          <w:rFonts w:ascii="Times New Roman" w:hAnsi="Times New Roman" w:cs="Times New Roman"/>
          <w:sz w:val="24"/>
          <w:szCs w:val="24"/>
        </w:rPr>
      </w:pPr>
      <w:r w:rsidRPr="00873107">
        <w:rPr>
          <w:rFonts w:ascii="Times New Roman" w:hAnsi="Times New Roman" w:cs="Times New Roman"/>
          <w:sz w:val="24"/>
          <w:szCs w:val="24"/>
        </w:rPr>
        <w:t>Öğretim elemanlarının ve öğrencilerin, bilgi ve gelişimlerini sürdürecek (kurs, kongre, seminer vb) faaliyetlere katılımlarını teşvik etmek.</w:t>
      </w:r>
    </w:p>
    <w:p w:rsidR="00FA1AEE" w:rsidRPr="00873107" w:rsidRDefault="00FA1AEE" w:rsidP="00FA1AEE">
      <w:pPr>
        <w:pStyle w:val="ListeParagraf"/>
        <w:numPr>
          <w:ilvl w:val="0"/>
          <w:numId w:val="60"/>
        </w:numPr>
        <w:spacing w:line="360" w:lineRule="auto"/>
        <w:jc w:val="both"/>
        <w:rPr>
          <w:rFonts w:ascii="Times New Roman" w:hAnsi="Times New Roman" w:cs="Times New Roman"/>
          <w:sz w:val="24"/>
          <w:szCs w:val="24"/>
        </w:rPr>
      </w:pPr>
      <w:r w:rsidRPr="00873107">
        <w:rPr>
          <w:rFonts w:ascii="Times New Roman" w:hAnsi="Times New Roman" w:cs="Times New Roman"/>
          <w:sz w:val="24"/>
          <w:szCs w:val="24"/>
        </w:rPr>
        <w:t>Öğrencilerin sosyal sorumluğunu, dayanışma ve yardımlaşma özelliklerini, toplumsal duyarlılıklarını geliştirmek için toplantı, söyleşi ve etkinliklere katılımlarını sağlamak.</w:t>
      </w:r>
    </w:p>
    <w:p w:rsidR="00FA1AEE" w:rsidRPr="00873107" w:rsidRDefault="00FA1AEE" w:rsidP="00FA1AEE">
      <w:pPr>
        <w:pStyle w:val="ListeParagraf"/>
        <w:numPr>
          <w:ilvl w:val="0"/>
          <w:numId w:val="60"/>
        </w:numPr>
        <w:spacing w:line="360" w:lineRule="auto"/>
        <w:jc w:val="both"/>
        <w:rPr>
          <w:rFonts w:ascii="Times New Roman" w:hAnsi="Times New Roman" w:cs="Times New Roman"/>
          <w:sz w:val="24"/>
          <w:szCs w:val="24"/>
        </w:rPr>
      </w:pPr>
      <w:r w:rsidRPr="00873107">
        <w:rPr>
          <w:rFonts w:ascii="Times New Roman" w:hAnsi="Times New Roman" w:cs="Times New Roman"/>
          <w:sz w:val="24"/>
          <w:szCs w:val="24"/>
        </w:rPr>
        <w:t>Öğretim elemanlarının araştırma faaliyetlerini geliştirmeleri için fırsatlar yaratmak.</w:t>
      </w:r>
    </w:p>
    <w:p w:rsidR="00793020" w:rsidRPr="006536EE" w:rsidRDefault="00FA1AEE" w:rsidP="00E00E11">
      <w:pPr>
        <w:ind w:firstLine="708"/>
        <w:rPr>
          <w:rFonts w:ascii="Times New Roman" w:hAnsi="Times New Roman" w:cs="Times New Roman"/>
          <w:color w:val="FF0000"/>
        </w:rPr>
      </w:pPr>
      <w:r w:rsidRPr="00873107">
        <w:rPr>
          <w:rFonts w:ascii="Times New Roman" w:hAnsi="Times New Roman" w:cs="Times New Roman"/>
          <w:sz w:val="24"/>
          <w:szCs w:val="24"/>
        </w:rPr>
        <w:t>Mevcut olanakları en iyi şekilde değerlendirerek, savurganlığı önleme</w:t>
      </w:r>
      <w:r>
        <w:rPr>
          <w:rFonts w:ascii="Times New Roman" w:hAnsi="Times New Roman" w:cs="Times New Roman"/>
          <w:sz w:val="24"/>
          <w:szCs w:val="24"/>
        </w:rPr>
        <w:t>k</w:t>
      </w:r>
      <w:r w:rsidRPr="00873107">
        <w:rPr>
          <w:rFonts w:ascii="Times New Roman" w:hAnsi="Times New Roman" w:cs="Times New Roman"/>
          <w:sz w:val="24"/>
          <w:szCs w:val="24"/>
        </w:rPr>
        <w:t>.</w:t>
      </w:r>
    </w:p>
    <w:sectPr w:rsidR="00793020" w:rsidRPr="006536EE" w:rsidSect="00D30244">
      <w:pgSz w:w="12240" w:h="15840"/>
      <w:pgMar w:top="1134" w:right="1134" w:bottom="1134" w:left="1134" w:header="0" w:footer="99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4335A9" w16cid:durableId="1FD79B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5EB" w:rsidRDefault="00E665EB">
      <w:r>
        <w:separator/>
      </w:r>
    </w:p>
  </w:endnote>
  <w:endnote w:type="continuationSeparator" w:id="0">
    <w:p w:rsidR="00E665EB" w:rsidRDefault="00E6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ontserrat-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030" w:rsidRDefault="00591030">
    <w:pPr>
      <w:spacing w:line="200" w:lineRule="exact"/>
      <w:rPr>
        <w:sz w:val="20"/>
        <w:szCs w:val="20"/>
      </w:rPr>
    </w:pPr>
    <w:r>
      <w:rPr>
        <w:noProof/>
        <w:lang w:eastAsia="tr-TR"/>
      </w:rPr>
      <mc:AlternateContent>
        <mc:Choice Requires="wps">
          <w:drawing>
            <wp:anchor distT="0" distB="0" distL="114300" distR="114300" simplePos="0" relativeHeight="251659264" behindDoc="1" locked="0" layoutInCell="1" allowOverlap="1" wp14:anchorId="38029D0A" wp14:editId="574F6684">
              <wp:simplePos x="0" y="0"/>
              <wp:positionH relativeFrom="page">
                <wp:posOffset>752476</wp:posOffset>
              </wp:positionH>
              <wp:positionV relativeFrom="page">
                <wp:posOffset>9525000</wp:posOffset>
              </wp:positionV>
              <wp:extent cx="6000750" cy="2571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030" w:rsidRDefault="00591030" w:rsidP="00A724E1">
                          <w:pPr>
                            <w:spacing w:line="224" w:lineRule="exact"/>
                            <w:ind w:left="20"/>
                            <w:jc w:val="center"/>
                            <w:rPr>
                              <w:rFonts w:ascii="Times New Roman" w:eastAsia="Times New Roman" w:hAnsi="Times New Roman" w:cs="Times New Roman"/>
                              <w:sz w:val="20"/>
                              <w:szCs w:val="20"/>
                            </w:rPr>
                          </w:pPr>
                          <w:r>
                            <w:rPr>
                              <w:rFonts w:ascii="Times New Roman" w:eastAsia="Times New Roman" w:hAnsi="Times New Roman" w:cs="Times New Roman"/>
                              <w:i/>
                              <w:spacing w:val="-7"/>
                              <w:sz w:val="20"/>
                              <w:szCs w:val="20"/>
                            </w:rPr>
                            <w:t xml:space="preserve">Bandırma Onyedi Eylül Üniversitesi Sağlık Bilimleri Fakültesi  </w:t>
                          </w:r>
                          <w:r>
                            <w:rPr>
                              <w:rFonts w:ascii="Times New Roman" w:eastAsia="Times New Roman" w:hAnsi="Times New Roman" w:cs="Times New Roman"/>
                              <w:i/>
                              <w:sz w:val="20"/>
                              <w:szCs w:val="20"/>
                            </w:rPr>
                            <w:t>–</w:t>
                          </w:r>
                          <w:r>
                            <w:rPr>
                              <w:rFonts w:ascii="Times New Roman" w:eastAsia="Times New Roman" w:hAnsi="Times New Roman" w:cs="Times New Roman"/>
                              <w:i/>
                              <w:spacing w:val="-5"/>
                              <w:sz w:val="20"/>
                              <w:szCs w:val="20"/>
                            </w:rPr>
                            <w:t xml:space="preserve"> Birim</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İç</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De</w:t>
                          </w:r>
                          <w:r>
                            <w:rPr>
                              <w:rFonts w:ascii="Times New Roman" w:eastAsia="Times New Roman" w:hAnsi="Times New Roman" w:cs="Times New Roman"/>
                              <w:i/>
                              <w:spacing w:val="1"/>
                              <w:sz w:val="20"/>
                              <w:szCs w:val="20"/>
                            </w:rPr>
                            <w:t>ğ</w:t>
                          </w:r>
                          <w:r>
                            <w:rPr>
                              <w:rFonts w:ascii="Times New Roman" w:eastAsia="Times New Roman" w:hAnsi="Times New Roman" w:cs="Times New Roman"/>
                              <w:i/>
                              <w:sz w:val="20"/>
                              <w:szCs w:val="20"/>
                            </w:rPr>
                            <w:t>erlen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me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R</w:t>
                          </w:r>
                          <w:r>
                            <w:rPr>
                              <w:rFonts w:ascii="Times New Roman" w:eastAsia="Times New Roman" w:hAnsi="Times New Roman" w:cs="Times New Roman"/>
                              <w:i/>
                              <w:spacing w:val="1"/>
                              <w:sz w:val="20"/>
                              <w:szCs w:val="20"/>
                            </w:rPr>
                            <w:t>apo</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u</w:t>
                          </w:r>
                          <w:r>
                            <w:rPr>
                              <w:rFonts w:ascii="Times New Roman" w:eastAsia="Times New Roman" w:hAnsi="Times New Roman" w:cs="Times New Roman"/>
                              <w:i/>
                              <w:spacing w:val="-5"/>
                              <w:sz w:val="20"/>
                              <w:szCs w:val="20"/>
                            </w:rPr>
                            <w:t xml:space="preserve"> 2018</w:t>
                          </w:r>
                        </w:p>
                        <w:p w:rsidR="00591030" w:rsidRPr="003D6B21" w:rsidRDefault="00591030" w:rsidP="003D6B21">
                          <w:pPr>
                            <w:spacing w:line="224" w:lineRule="exact"/>
                            <w:ind w:left="20"/>
                            <w:rPr>
                              <w:rFonts w:ascii="Times New Roman" w:eastAsia="Times New Roman" w:hAnsi="Times New Roman" w:cs="Times New Roman"/>
                              <w: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29D0A" id="_x0000_t202" coordsize="21600,21600" o:spt="202" path="m,l,21600r21600,l21600,xe">
              <v:stroke joinstyle="miter"/>
              <v:path gradientshapeok="t" o:connecttype="rect"/>
            </v:shapetype>
            <v:shape id="Text Box 1" o:spid="_x0000_s1026" type="#_x0000_t202" style="position:absolute;margin-left:59.25pt;margin-top:750pt;width:472.5pt;height:2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HSCqwIAAKkFAAAOAAAAZHJzL2Uyb0RvYy54bWysVNtunDAQfa/Uf7D8TjCUvYDCRsmyVJXS&#10;i5T0A7xgFqtgU9u7kEb9947NstkkqlS15cEa2+MzZ2YOc3k1tA06MKW5FCkOLghGTBSy5GKX4q/3&#10;ubfESBsqStpIwVL8wDS+Wr19c9l3CQtlLZuSKQQgQid9l+LamC7xfV3UrKX6QnZMwGUlVUsNbNXO&#10;LxXtAb1t/JCQud9LVXZKFkxrOM3GS7xy+FXFCvO5qjQzqEkxcDNuVW7d2tVfXdJkp2hX8+JIg/4F&#10;i5ZyAUFPUBk1FO0VfwXV8kJJLStzUcjWl1XFC+ZygGwC8iKbu5p2zOUCxdHdqUz6/8EWnw5fFOIl&#10;9A4jQVto0T0bDLqRAwpsdfpOJ+B014GbGeDYetpMdXcri28aCbmuqdixa6VkXzNaAjv30j97OuJo&#10;C7LtP8oSwtC9kQ5oqFRrAaEYCNChSw+nzlgqBRzOCSGLGVwVcBfOFsFiZsn5NJled0qb90y2yBop&#10;VtB5h04Pt9qMrpOLDSZkzpvGdb8Rzw4AczyB2PDU3lkWrpmPMYk3y80y8qJwvvEikmXedb6OvHkO&#10;jLJ32XqdBT9t3CBKal6WTNgwk7CC6M8ad5T4KImTtLRseGnhLCWtdtt1o9CBgrBz9x0LcubmP6fh&#10;6gW5vEgpCCNyE8ZePl8uvCiPZl68IEuPBPFNPCdRHGX585RuuWD/nhLqUxzPwtkopt/mBo2H73Vu&#10;NGm5gdHR8DbFy5MTTawEN6J0rTWUN6N9VgpL/6kU0O6p0U6wVqOjWs2wHQDFqngryweQrpKgLBAh&#10;zDswaql+YNTD7Eix/r6nimHUfBAgfztoJkNNxnYyqCjgaYoNRqO5NuNA2neK72pAHn8wIa/hF6m4&#10;U+8TC6BuNzAPXBLH2WUHzvneeT1N2NUvAAAA//8DAFBLAwQUAAYACAAAACEAJSHlit8AAAAOAQAA&#10;DwAAAGRycy9kb3ducmV2LnhtbExPy07DMBC8I/EP1lbiRu0CiUoap6oQnJAQaThwdGI3sRqvQ+y2&#10;4e/ZnMpt56HZmXw7uZ6dzRisRwmrpQBmsPHaYivhq3q7XwMLUaFWvUcj4dcE2Ba3N7nKtL9gac77&#10;2DIKwZApCV2MQ8Z5aDrjVFj6wSBpBz86FQmOLdejulC46/mDECl3yiJ96NRgXjrTHPcnJ2H3jeWr&#10;/fmoP8tDaavqWeB7epTybjHtNsCimeLVDHN9qg4Fdar9CXVgPeHVOiErHYkQtGq2iPSRuHrmnkQC&#10;vMj5/xnFHwAAAP//AwBQSwECLQAUAAYACAAAACEAtoM4kv4AAADhAQAAEwAAAAAAAAAAAAAAAAAA&#10;AAAAW0NvbnRlbnRfVHlwZXNdLnhtbFBLAQItABQABgAIAAAAIQA4/SH/1gAAAJQBAAALAAAAAAAA&#10;AAAAAAAAAC8BAABfcmVscy8ucmVsc1BLAQItABQABgAIAAAAIQA1ZHSCqwIAAKkFAAAOAAAAAAAA&#10;AAAAAAAAAC4CAABkcnMvZTJvRG9jLnhtbFBLAQItABQABgAIAAAAIQAlIeWK3wAAAA4BAAAPAAAA&#10;AAAAAAAAAAAAAAUFAABkcnMvZG93bnJldi54bWxQSwUGAAAAAAQABADzAAAAEQYAAAAA&#10;" filled="f" stroked="f">
              <v:textbox inset="0,0,0,0">
                <w:txbxContent>
                  <w:p w:rsidR="00591030" w:rsidRDefault="00591030" w:rsidP="00A724E1">
                    <w:pPr>
                      <w:spacing w:line="224" w:lineRule="exact"/>
                      <w:ind w:left="20"/>
                      <w:jc w:val="center"/>
                      <w:rPr>
                        <w:rFonts w:ascii="Times New Roman" w:eastAsia="Times New Roman" w:hAnsi="Times New Roman" w:cs="Times New Roman"/>
                        <w:sz w:val="20"/>
                        <w:szCs w:val="20"/>
                      </w:rPr>
                    </w:pPr>
                    <w:r>
                      <w:rPr>
                        <w:rFonts w:ascii="Times New Roman" w:eastAsia="Times New Roman" w:hAnsi="Times New Roman" w:cs="Times New Roman"/>
                        <w:i/>
                        <w:spacing w:val="-7"/>
                        <w:sz w:val="20"/>
                        <w:szCs w:val="20"/>
                      </w:rPr>
                      <w:t xml:space="preserve">Bandırma </w:t>
                    </w:r>
                    <w:proofErr w:type="spellStart"/>
                    <w:r>
                      <w:rPr>
                        <w:rFonts w:ascii="Times New Roman" w:eastAsia="Times New Roman" w:hAnsi="Times New Roman" w:cs="Times New Roman"/>
                        <w:i/>
                        <w:spacing w:val="-7"/>
                        <w:sz w:val="20"/>
                        <w:szCs w:val="20"/>
                      </w:rPr>
                      <w:t>Onyedi</w:t>
                    </w:r>
                    <w:proofErr w:type="spellEnd"/>
                    <w:r>
                      <w:rPr>
                        <w:rFonts w:ascii="Times New Roman" w:eastAsia="Times New Roman" w:hAnsi="Times New Roman" w:cs="Times New Roman"/>
                        <w:i/>
                        <w:spacing w:val="-7"/>
                        <w:sz w:val="20"/>
                        <w:szCs w:val="20"/>
                      </w:rPr>
                      <w:t xml:space="preserve"> Eylül Üniversitesi Sağlık Bilimleri Fakültesi  </w:t>
                    </w:r>
                    <w:r>
                      <w:rPr>
                        <w:rFonts w:ascii="Times New Roman" w:eastAsia="Times New Roman" w:hAnsi="Times New Roman" w:cs="Times New Roman"/>
                        <w:i/>
                        <w:sz w:val="20"/>
                        <w:szCs w:val="20"/>
                      </w:rPr>
                      <w:t>–</w:t>
                    </w:r>
                    <w:r>
                      <w:rPr>
                        <w:rFonts w:ascii="Times New Roman" w:eastAsia="Times New Roman" w:hAnsi="Times New Roman" w:cs="Times New Roman"/>
                        <w:i/>
                        <w:spacing w:val="-5"/>
                        <w:sz w:val="20"/>
                        <w:szCs w:val="20"/>
                      </w:rPr>
                      <w:t xml:space="preserve"> Birim</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İç</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De</w:t>
                    </w:r>
                    <w:r>
                      <w:rPr>
                        <w:rFonts w:ascii="Times New Roman" w:eastAsia="Times New Roman" w:hAnsi="Times New Roman" w:cs="Times New Roman"/>
                        <w:i/>
                        <w:spacing w:val="1"/>
                        <w:sz w:val="20"/>
                        <w:szCs w:val="20"/>
                      </w:rPr>
                      <w:t>ğ</w:t>
                    </w:r>
                    <w:r>
                      <w:rPr>
                        <w:rFonts w:ascii="Times New Roman" w:eastAsia="Times New Roman" w:hAnsi="Times New Roman" w:cs="Times New Roman"/>
                        <w:i/>
                        <w:sz w:val="20"/>
                        <w:szCs w:val="20"/>
                      </w:rPr>
                      <w:t>erlen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me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R</w:t>
                    </w:r>
                    <w:r>
                      <w:rPr>
                        <w:rFonts w:ascii="Times New Roman" w:eastAsia="Times New Roman" w:hAnsi="Times New Roman" w:cs="Times New Roman"/>
                        <w:i/>
                        <w:spacing w:val="1"/>
                        <w:sz w:val="20"/>
                        <w:szCs w:val="20"/>
                      </w:rPr>
                      <w:t>apo</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u</w:t>
                    </w:r>
                    <w:r>
                      <w:rPr>
                        <w:rFonts w:ascii="Times New Roman" w:eastAsia="Times New Roman" w:hAnsi="Times New Roman" w:cs="Times New Roman"/>
                        <w:i/>
                        <w:spacing w:val="-5"/>
                        <w:sz w:val="20"/>
                        <w:szCs w:val="20"/>
                      </w:rPr>
                      <w:t xml:space="preserve"> 2018</w:t>
                    </w:r>
                  </w:p>
                  <w:p w:rsidR="00591030" w:rsidRPr="003D6B21" w:rsidRDefault="00591030" w:rsidP="003D6B21">
                    <w:pPr>
                      <w:spacing w:line="224" w:lineRule="exact"/>
                      <w:ind w:left="20"/>
                      <w:rPr>
                        <w:rFonts w:ascii="Times New Roman" w:eastAsia="Times New Roman" w:hAnsi="Times New Roman" w:cs="Times New Roman"/>
                        <w:i/>
                        <w:sz w:val="20"/>
                        <w:szCs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030" w:rsidRDefault="00591030" w:rsidP="000B3F87">
    <w:pPr>
      <w:spacing w:line="224" w:lineRule="exact"/>
      <w:ind w:left="20"/>
      <w:rPr>
        <w:rFonts w:ascii="Times New Roman" w:eastAsia="Times New Roman" w:hAnsi="Times New Roman" w:cs="Times New Roman"/>
        <w:sz w:val="20"/>
        <w:szCs w:val="20"/>
      </w:rPr>
    </w:pPr>
    <w:r w:rsidRPr="009D6BCF">
      <w:rPr>
        <w:rFonts w:ascii="Times New Roman" w:hAnsi="Times New Roman" w:cs="Times New Roman"/>
        <w:i/>
        <w:spacing w:val="-1"/>
        <w:sz w:val="20"/>
        <w:szCs w:val="20"/>
      </w:rPr>
      <w:t>Yükseköğretim Kalite Kurulu</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K</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m</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İç</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De</w:t>
    </w:r>
    <w:r>
      <w:rPr>
        <w:rFonts w:ascii="Times New Roman" w:eastAsia="Times New Roman" w:hAnsi="Times New Roman" w:cs="Times New Roman"/>
        <w:i/>
        <w:spacing w:val="1"/>
        <w:sz w:val="20"/>
        <w:szCs w:val="20"/>
      </w:rPr>
      <w:t>ğ</w:t>
    </w:r>
    <w:r>
      <w:rPr>
        <w:rFonts w:ascii="Times New Roman" w:eastAsia="Times New Roman" w:hAnsi="Times New Roman" w:cs="Times New Roman"/>
        <w:i/>
        <w:sz w:val="20"/>
        <w:szCs w:val="20"/>
      </w:rPr>
      <w:t>erlen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me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R</w:t>
    </w:r>
    <w:r>
      <w:rPr>
        <w:rFonts w:ascii="Times New Roman" w:eastAsia="Times New Roman" w:hAnsi="Times New Roman" w:cs="Times New Roman"/>
        <w:i/>
        <w:spacing w:val="1"/>
        <w:sz w:val="20"/>
        <w:szCs w:val="20"/>
      </w:rPr>
      <w:t>apo</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u</w:t>
    </w:r>
    <w:r>
      <w:rPr>
        <w:rFonts w:ascii="Times New Roman" w:eastAsia="Times New Roman" w:hAnsi="Times New Roman" w:cs="Times New Roman"/>
        <w:i/>
        <w:spacing w:val="-5"/>
        <w:sz w:val="20"/>
        <w:szCs w:val="20"/>
      </w:rPr>
      <w:t xml:space="preserve"> Hazırlama Kılavuzu </w:t>
    </w:r>
    <w:r>
      <w:rPr>
        <w:rFonts w:ascii="Times New Roman" w:eastAsia="Times New Roman" w:hAnsi="Times New Roman" w:cs="Times New Roman"/>
        <w:i/>
        <w:spacing w:val="-2"/>
        <w:sz w:val="20"/>
        <w:szCs w:val="20"/>
      </w:rPr>
      <w:t>(</w:t>
    </w:r>
    <w:r>
      <w:rPr>
        <w:rFonts w:ascii="Times New Roman" w:eastAsia="Times New Roman" w:hAnsi="Times New Roman" w:cs="Times New Roman"/>
        <w:i/>
        <w:spacing w:val="1"/>
        <w:sz w:val="20"/>
        <w:szCs w:val="20"/>
      </w:rPr>
      <w:t>Sü</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ü</w:t>
    </w:r>
    <w:r>
      <w:rPr>
        <w:rFonts w:ascii="Times New Roman" w:eastAsia="Times New Roman" w:hAnsi="Times New Roman" w:cs="Times New Roman"/>
        <w:i/>
        <w:sz w:val="20"/>
        <w:szCs w:val="20"/>
      </w:rPr>
      <w:t>m</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1</w:t>
    </w:r>
    <w:r>
      <w:rPr>
        <w:rFonts w:ascii="Times New Roman" w:eastAsia="Times New Roman" w:hAnsi="Times New Roman" w:cs="Times New Roman"/>
        <w:i/>
        <w:spacing w:val="-2"/>
        <w:sz w:val="20"/>
        <w:szCs w:val="20"/>
      </w:rPr>
      <w:t>.</w:t>
    </w:r>
    <w:r>
      <w:rPr>
        <w:rFonts w:ascii="Times New Roman" w:eastAsia="Times New Roman" w:hAnsi="Times New Roman" w:cs="Times New Roman"/>
        <w:i/>
        <w:sz w:val="20"/>
        <w:szCs w:val="20"/>
      </w:rPr>
      <w:t>4</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2"/>
        <w:sz w:val="20"/>
        <w:szCs w:val="20"/>
      </w:rPr>
      <w:t>–26</w:t>
    </w:r>
    <w:r>
      <w:rPr>
        <w:rFonts w:ascii="Times New Roman" w:eastAsia="Times New Roman" w:hAnsi="Times New Roman" w:cs="Times New Roman"/>
        <w:i/>
        <w:spacing w:val="1"/>
        <w:sz w:val="20"/>
        <w:szCs w:val="20"/>
      </w:rPr>
      <w:t xml:space="preserve"> /12/2018</w:t>
    </w:r>
    <w:r>
      <w:rPr>
        <w:rFonts w:ascii="Times New Roman" w:eastAsia="Times New Roman" w:hAnsi="Times New Roman" w:cs="Times New Roman"/>
        <w:i/>
        <w:sz w:val="20"/>
        <w:szCs w:val="20"/>
      </w:rPr>
      <w:t xml:space="preserve">)                                                                                    </w:t>
    </w:r>
  </w:p>
  <w:p w:rsidR="00591030" w:rsidRDefault="0059103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5EB" w:rsidRDefault="00E665EB">
      <w:r>
        <w:separator/>
      </w:r>
    </w:p>
  </w:footnote>
  <w:footnote w:type="continuationSeparator" w:id="0">
    <w:p w:rsidR="00E665EB" w:rsidRDefault="00E66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23466"/>
      <w:docPartObj>
        <w:docPartGallery w:val="Page Numbers (Top of Page)"/>
        <w:docPartUnique/>
      </w:docPartObj>
    </w:sdtPr>
    <w:sdtEndPr/>
    <w:sdtContent>
      <w:p w:rsidR="00591030" w:rsidRDefault="00591030">
        <w:pPr>
          <w:pStyle w:val="stBilgi"/>
          <w:jc w:val="right"/>
        </w:pPr>
      </w:p>
      <w:p w:rsidR="00591030" w:rsidRDefault="00591030">
        <w:pPr>
          <w:pStyle w:val="stBilgi"/>
          <w:jc w:val="right"/>
        </w:pPr>
      </w:p>
      <w:p w:rsidR="00591030" w:rsidRDefault="00591030">
        <w:pPr>
          <w:pStyle w:val="stBilgi"/>
          <w:jc w:val="right"/>
        </w:pPr>
      </w:p>
      <w:p w:rsidR="00591030" w:rsidRDefault="00591030">
        <w:pPr>
          <w:pStyle w:val="stBilgi"/>
          <w:jc w:val="right"/>
        </w:pPr>
        <w:r>
          <w:fldChar w:fldCharType="begin"/>
        </w:r>
        <w:r>
          <w:instrText>PAGE   \* MERGEFORMAT</w:instrText>
        </w:r>
        <w:r>
          <w:fldChar w:fldCharType="separate"/>
        </w:r>
        <w:r w:rsidR="00177B1C">
          <w:rPr>
            <w:noProof/>
          </w:rPr>
          <w:t>2</w:t>
        </w:r>
        <w:r>
          <w:fldChar w:fldCharType="end"/>
        </w:r>
      </w:p>
    </w:sdtContent>
  </w:sdt>
  <w:p w:rsidR="00591030" w:rsidRDefault="0059103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030" w:rsidRDefault="00591030" w:rsidP="0047515C">
    <w:pPr>
      <w:pStyle w:val="stBilgi"/>
      <w:jc w:val="center"/>
    </w:pPr>
  </w:p>
  <w:p w:rsidR="00591030" w:rsidRPr="007219B5" w:rsidRDefault="00591030" w:rsidP="000B3F87">
    <w:pPr>
      <w:pStyle w:val="stBilgi"/>
    </w:pPr>
  </w:p>
  <w:p w:rsidR="00591030" w:rsidRDefault="0059103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118"/>
    <w:multiLevelType w:val="hybridMultilevel"/>
    <w:tmpl w:val="4958328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87007C"/>
    <w:multiLevelType w:val="hybridMultilevel"/>
    <w:tmpl w:val="69FEA8E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3B77AC"/>
    <w:multiLevelType w:val="hybridMultilevel"/>
    <w:tmpl w:val="BE30D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C573F4"/>
    <w:multiLevelType w:val="hybridMultilevel"/>
    <w:tmpl w:val="3C1EC2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6D2466"/>
    <w:multiLevelType w:val="hybridMultilevel"/>
    <w:tmpl w:val="432E8A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764DF0"/>
    <w:multiLevelType w:val="hybridMultilevel"/>
    <w:tmpl w:val="8C54F02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C08368A"/>
    <w:multiLevelType w:val="hybridMultilevel"/>
    <w:tmpl w:val="290AE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45CCE"/>
    <w:multiLevelType w:val="hybridMultilevel"/>
    <w:tmpl w:val="1ACEB70C"/>
    <w:lvl w:ilvl="0" w:tplc="041F0005">
      <w:start w:val="1"/>
      <w:numFmt w:val="bullet"/>
      <w:lvlText w:val=""/>
      <w:lvlJc w:val="left"/>
      <w:pPr>
        <w:ind w:left="799" w:hanging="360"/>
      </w:pPr>
      <w:rPr>
        <w:rFonts w:ascii="Wingdings" w:hAnsi="Wingdings" w:hint="default"/>
      </w:rPr>
    </w:lvl>
    <w:lvl w:ilvl="1" w:tplc="041F0003" w:tentative="1">
      <w:start w:val="1"/>
      <w:numFmt w:val="bullet"/>
      <w:lvlText w:val="o"/>
      <w:lvlJc w:val="left"/>
      <w:pPr>
        <w:ind w:left="1519" w:hanging="360"/>
      </w:pPr>
      <w:rPr>
        <w:rFonts w:ascii="Courier New" w:hAnsi="Courier New" w:cs="Courier New" w:hint="default"/>
      </w:rPr>
    </w:lvl>
    <w:lvl w:ilvl="2" w:tplc="041F0005" w:tentative="1">
      <w:start w:val="1"/>
      <w:numFmt w:val="bullet"/>
      <w:lvlText w:val=""/>
      <w:lvlJc w:val="left"/>
      <w:pPr>
        <w:ind w:left="2239" w:hanging="360"/>
      </w:pPr>
      <w:rPr>
        <w:rFonts w:ascii="Wingdings" w:hAnsi="Wingdings" w:hint="default"/>
      </w:rPr>
    </w:lvl>
    <w:lvl w:ilvl="3" w:tplc="041F0001" w:tentative="1">
      <w:start w:val="1"/>
      <w:numFmt w:val="bullet"/>
      <w:lvlText w:val=""/>
      <w:lvlJc w:val="left"/>
      <w:pPr>
        <w:ind w:left="2959" w:hanging="360"/>
      </w:pPr>
      <w:rPr>
        <w:rFonts w:ascii="Symbol" w:hAnsi="Symbol" w:hint="default"/>
      </w:rPr>
    </w:lvl>
    <w:lvl w:ilvl="4" w:tplc="041F0003" w:tentative="1">
      <w:start w:val="1"/>
      <w:numFmt w:val="bullet"/>
      <w:lvlText w:val="o"/>
      <w:lvlJc w:val="left"/>
      <w:pPr>
        <w:ind w:left="3679" w:hanging="360"/>
      </w:pPr>
      <w:rPr>
        <w:rFonts w:ascii="Courier New" w:hAnsi="Courier New" w:cs="Courier New" w:hint="default"/>
      </w:rPr>
    </w:lvl>
    <w:lvl w:ilvl="5" w:tplc="041F0005" w:tentative="1">
      <w:start w:val="1"/>
      <w:numFmt w:val="bullet"/>
      <w:lvlText w:val=""/>
      <w:lvlJc w:val="left"/>
      <w:pPr>
        <w:ind w:left="4399" w:hanging="360"/>
      </w:pPr>
      <w:rPr>
        <w:rFonts w:ascii="Wingdings" w:hAnsi="Wingdings" w:hint="default"/>
      </w:rPr>
    </w:lvl>
    <w:lvl w:ilvl="6" w:tplc="041F0001" w:tentative="1">
      <w:start w:val="1"/>
      <w:numFmt w:val="bullet"/>
      <w:lvlText w:val=""/>
      <w:lvlJc w:val="left"/>
      <w:pPr>
        <w:ind w:left="5119" w:hanging="360"/>
      </w:pPr>
      <w:rPr>
        <w:rFonts w:ascii="Symbol" w:hAnsi="Symbol" w:hint="default"/>
      </w:rPr>
    </w:lvl>
    <w:lvl w:ilvl="7" w:tplc="041F0003" w:tentative="1">
      <w:start w:val="1"/>
      <w:numFmt w:val="bullet"/>
      <w:lvlText w:val="o"/>
      <w:lvlJc w:val="left"/>
      <w:pPr>
        <w:ind w:left="5839" w:hanging="360"/>
      </w:pPr>
      <w:rPr>
        <w:rFonts w:ascii="Courier New" w:hAnsi="Courier New" w:cs="Courier New" w:hint="default"/>
      </w:rPr>
    </w:lvl>
    <w:lvl w:ilvl="8" w:tplc="041F0005" w:tentative="1">
      <w:start w:val="1"/>
      <w:numFmt w:val="bullet"/>
      <w:lvlText w:val=""/>
      <w:lvlJc w:val="left"/>
      <w:pPr>
        <w:ind w:left="6559" w:hanging="360"/>
      </w:pPr>
      <w:rPr>
        <w:rFonts w:ascii="Wingdings" w:hAnsi="Wingdings" w:hint="default"/>
      </w:rPr>
    </w:lvl>
  </w:abstractNum>
  <w:abstractNum w:abstractNumId="8" w15:restartNumberingAfterBreak="0">
    <w:nsid w:val="0F91730E"/>
    <w:multiLevelType w:val="hybridMultilevel"/>
    <w:tmpl w:val="4BDC976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 w15:restartNumberingAfterBreak="0">
    <w:nsid w:val="14AA734C"/>
    <w:multiLevelType w:val="hybridMultilevel"/>
    <w:tmpl w:val="0FBC24CA"/>
    <w:lvl w:ilvl="0" w:tplc="041F0005">
      <w:start w:val="1"/>
      <w:numFmt w:val="bullet"/>
      <w:lvlText w:val=""/>
      <w:lvlJc w:val="left"/>
      <w:pPr>
        <w:ind w:left="727" w:hanging="360"/>
      </w:pPr>
      <w:rPr>
        <w:rFonts w:ascii="Wingdings" w:hAnsi="Wingdings" w:hint="default"/>
      </w:rPr>
    </w:lvl>
    <w:lvl w:ilvl="1" w:tplc="041F0003" w:tentative="1">
      <w:start w:val="1"/>
      <w:numFmt w:val="bullet"/>
      <w:lvlText w:val="o"/>
      <w:lvlJc w:val="left"/>
      <w:pPr>
        <w:ind w:left="1447" w:hanging="360"/>
      </w:pPr>
      <w:rPr>
        <w:rFonts w:ascii="Courier New" w:hAnsi="Courier New" w:cs="Courier New" w:hint="default"/>
      </w:rPr>
    </w:lvl>
    <w:lvl w:ilvl="2" w:tplc="041F0005" w:tentative="1">
      <w:start w:val="1"/>
      <w:numFmt w:val="bullet"/>
      <w:lvlText w:val=""/>
      <w:lvlJc w:val="left"/>
      <w:pPr>
        <w:ind w:left="2167" w:hanging="360"/>
      </w:pPr>
      <w:rPr>
        <w:rFonts w:ascii="Wingdings" w:hAnsi="Wingdings" w:hint="default"/>
      </w:rPr>
    </w:lvl>
    <w:lvl w:ilvl="3" w:tplc="041F0001" w:tentative="1">
      <w:start w:val="1"/>
      <w:numFmt w:val="bullet"/>
      <w:lvlText w:val=""/>
      <w:lvlJc w:val="left"/>
      <w:pPr>
        <w:ind w:left="2887" w:hanging="360"/>
      </w:pPr>
      <w:rPr>
        <w:rFonts w:ascii="Symbol" w:hAnsi="Symbol" w:hint="default"/>
      </w:rPr>
    </w:lvl>
    <w:lvl w:ilvl="4" w:tplc="041F0003" w:tentative="1">
      <w:start w:val="1"/>
      <w:numFmt w:val="bullet"/>
      <w:lvlText w:val="o"/>
      <w:lvlJc w:val="left"/>
      <w:pPr>
        <w:ind w:left="3607" w:hanging="360"/>
      </w:pPr>
      <w:rPr>
        <w:rFonts w:ascii="Courier New" w:hAnsi="Courier New" w:cs="Courier New" w:hint="default"/>
      </w:rPr>
    </w:lvl>
    <w:lvl w:ilvl="5" w:tplc="041F0005" w:tentative="1">
      <w:start w:val="1"/>
      <w:numFmt w:val="bullet"/>
      <w:lvlText w:val=""/>
      <w:lvlJc w:val="left"/>
      <w:pPr>
        <w:ind w:left="4327" w:hanging="360"/>
      </w:pPr>
      <w:rPr>
        <w:rFonts w:ascii="Wingdings" w:hAnsi="Wingdings" w:hint="default"/>
      </w:rPr>
    </w:lvl>
    <w:lvl w:ilvl="6" w:tplc="041F0001" w:tentative="1">
      <w:start w:val="1"/>
      <w:numFmt w:val="bullet"/>
      <w:lvlText w:val=""/>
      <w:lvlJc w:val="left"/>
      <w:pPr>
        <w:ind w:left="5047" w:hanging="360"/>
      </w:pPr>
      <w:rPr>
        <w:rFonts w:ascii="Symbol" w:hAnsi="Symbol" w:hint="default"/>
      </w:rPr>
    </w:lvl>
    <w:lvl w:ilvl="7" w:tplc="041F0003" w:tentative="1">
      <w:start w:val="1"/>
      <w:numFmt w:val="bullet"/>
      <w:lvlText w:val="o"/>
      <w:lvlJc w:val="left"/>
      <w:pPr>
        <w:ind w:left="5767" w:hanging="360"/>
      </w:pPr>
      <w:rPr>
        <w:rFonts w:ascii="Courier New" w:hAnsi="Courier New" w:cs="Courier New" w:hint="default"/>
      </w:rPr>
    </w:lvl>
    <w:lvl w:ilvl="8" w:tplc="041F0005" w:tentative="1">
      <w:start w:val="1"/>
      <w:numFmt w:val="bullet"/>
      <w:lvlText w:val=""/>
      <w:lvlJc w:val="left"/>
      <w:pPr>
        <w:ind w:left="6487" w:hanging="360"/>
      </w:pPr>
      <w:rPr>
        <w:rFonts w:ascii="Wingdings" w:hAnsi="Wingdings" w:hint="default"/>
      </w:rPr>
    </w:lvl>
  </w:abstractNum>
  <w:abstractNum w:abstractNumId="10" w15:restartNumberingAfterBreak="0">
    <w:nsid w:val="14F5325A"/>
    <w:multiLevelType w:val="hybridMultilevel"/>
    <w:tmpl w:val="CD68988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58F48A1"/>
    <w:multiLevelType w:val="hybridMultilevel"/>
    <w:tmpl w:val="2378190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88B3D61"/>
    <w:multiLevelType w:val="hybridMultilevel"/>
    <w:tmpl w:val="0B90EE7E"/>
    <w:lvl w:ilvl="0" w:tplc="041F0005">
      <w:start w:val="1"/>
      <w:numFmt w:val="bullet"/>
      <w:lvlText w:val=""/>
      <w:lvlJc w:val="left"/>
      <w:pPr>
        <w:ind w:left="799" w:hanging="360"/>
      </w:pPr>
      <w:rPr>
        <w:rFonts w:ascii="Wingdings" w:hAnsi="Wingdings" w:hint="default"/>
      </w:rPr>
    </w:lvl>
    <w:lvl w:ilvl="1" w:tplc="041F0003" w:tentative="1">
      <w:start w:val="1"/>
      <w:numFmt w:val="bullet"/>
      <w:lvlText w:val="o"/>
      <w:lvlJc w:val="left"/>
      <w:pPr>
        <w:ind w:left="1519" w:hanging="360"/>
      </w:pPr>
      <w:rPr>
        <w:rFonts w:ascii="Courier New" w:hAnsi="Courier New" w:cs="Courier New" w:hint="default"/>
      </w:rPr>
    </w:lvl>
    <w:lvl w:ilvl="2" w:tplc="041F0005" w:tentative="1">
      <w:start w:val="1"/>
      <w:numFmt w:val="bullet"/>
      <w:lvlText w:val=""/>
      <w:lvlJc w:val="left"/>
      <w:pPr>
        <w:ind w:left="2239" w:hanging="360"/>
      </w:pPr>
      <w:rPr>
        <w:rFonts w:ascii="Wingdings" w:hAnsi="Wingdings" w:hint="default"/>
      </w:rPr>
    </w:lvl>
    <w:lvl w:ilvl="3" w:tplc="041F0001" w:tentative="1">
      <w:start w:val="1"/>
      <w:numFmt w:val="bullet"/>
      <w:lvlText w:val=""/>
      <w:lvlJc w:val="left"/>
      <w:pPr>
        <w:ind w:left="2959" w:hanging="360"/>
      </w:pPr>
      <w:rPr>
        <w:rFonts w:ascii="Symbol" w:hAnsi="Symbol" w:hint="default"/>
      </w:rPr>
    </w:lvl>
    <w:lvl w:ilvl="4" w:tplc="041F0003" w:tentative="1">
      <w:start w:val="1"/>
      <w:numFmt w:val="bullet"/>
      <w:lvlText w:val="o"/>
      <w:lvlJc w:val="left"/>
      <w:pPr>
        <w:ind w:left="3679" w:hanging="360"/>
      </w:pPr>
      <w:rPr>
        <w:rFonts w:ascii="Courier New" w:hAnsi="Courier New" w:cs="Courier New" w:hint="default"/>
      </w:rPr>
    </w:lvl>
    <w:lvl w:ilvl="5" w:tplc="041F0005" w:tentative="1">
      <w:start w:val="1"/>
      <w:numFmt w:val="bullet"/>
      <w:lvlText w:val=""/>
      <w:lvlJc w:val="left"/>
      <w:pPr>
        <w:ind w:left="4399" w:hanging="360"/>
      </w:pPr>
      <w:rPr>
        <w:rFonts w:ascii="Wingdings" w:hAnsi="Wingdings" w:hint="default"/>
      </w:rPr>
    </w:lvl>
    <w:lvl w:ilvl="6" w:tplc="041F0001" w:tentative="1">
      <w:start w:val="1"/>
      <w:numFmt w:val="bullet"/>
      <w:lvlText w:val=""/>
      <w:lvlJc w:val="left"/>
      <w:pPr>
        <w:ind w:left="5119" w:hanging="360"/>
      </w:pPr>
      <w:rPr>
        <w:rFonts w:ascii="Symbol" w:hAnsi="Symbol" w:hint="default"/>
      </w:rPr>
    </w:lvl>
    <w:lvl w:ilvl="7" w:tplc="041F0003" w:tentative="1">
      <w:start w:val="1"/>
      <w:numFmt w:val="bullet"/>
      <w:lvlText w:val="o"/>
      <w:lvlJc w:val="left"/>
      <w:pPr>
        <w:ind w:left="5839" w:hanging="360"/>
      </w:pPr>
      <w:rPr>
        <w:rFonts w:ascii="Courier New" w:hAnsi="Courier New" w:cs="Courier New" w:hint="default"/>
      </w:rPr>
    </w:lvl>
    <w:lvl w:ilvl="8" w:tplc="041F0005" w:tentative="1">
      <w:start w:val="1"/>
      <w:numFmt w:val="bullet"/>
      <w:lvlText w:val=""/>
      <w:lvlJc w:val="left"/>
      <w:pPr>
        <w:ind w:left="6559" w:hanging="360"/>
      </w:pPr>
      <w:rPr>
        <w:rFonts w:ascii="Wingdings" w:hAnsi="Wingdings" w:hint="default"/>
      </w:rPr>
    </w:lvl>
  </w:abstractNum>
  <w:abstractNum w:abstractNumId="13" w15:restartNumberingAfterBreak="0">
    <w:nsid w:val="1AA25F2D"/>
    <w:multiLevelType w:val="hybridMultilevel"/>
    <w:tmpl w:val="FE56CEA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B0E1AF6"/>
    <w:multiLevelType w:val="hybridMultilevel"/>
    <w:tmpl w:val="1DCC813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C1B5CE1"/>
    <w:multiLevelType w:val="hybridMultilevel"/>
    <w:tmpl w:val="0108F43E"/>
    <w:lvl w:ilvl="0" w:tplc="041F0005">
      <w:start w:val="1"/>
      <w:numFmt w:val="bullet"/>
      <w:lvlText w:val=""/>
      <w:lvlJc w:val="left"/>
      <w:pPr>
        <w:ind w:left="799" w:hanging="360"/>
      </w:pPr>
      <w:rPr>
        <w:rFonts w:ascii="Wingdings" w:hAnsi="Wingdings" w:hint="default"/>
      </w:rPr>
    </w:lvl>
    <w:lvl w:ilvl="1" w:tplc="041F0003" w:tentative="1">
      <w:start w:val="1"/>
      <w:numFmt w:val="bullet"/>
      <w:lvlText w:val="o"/>
      <w:lvlJc w:val="left"/>
      <w:pPr>
        <w:ind w:left="1519" w:hanging="360"/>
      </w:pPr>
      <w:rPr>
        <w:rFonts w:ascii="Courier New" w:hAnsi="Courier New" w:cs="Courier New" w:hint="default"/>
      </w:rPr>
    </w:lvl>
    <w:lvl w:ilvl="2" w:tplc="041F0005" w:tentative="1">
      <w:start w:val="1"/>
      <w:numFmt w:val="bullet"/>
      <w:lvlText w:val=""/>
      <w:lvlJc w:val="left"/>
      <w:pPr>
        <w:ind w:left="2239" w:hanging="360"/>
      </w:pPr>
      <w:rPr>
        <w:rFonts w:ascii="Wingdings" w:hAnsi="Wingdings" w:hint="default"/>
      </w:rPr>
    </w:lvl>
    <w:lvl w:ilvl="3" w:tplc="041F0001" w:tentative="1">
      <w:start w:val="1"/>
      <w:numFmt w:val="bullet"/>
      <w:lvlText w:val=""/>
      <w:lvlJc w:val="left"/>
      <w:pPr>
        <w:ind w:left="2959" w:hanging="360"/>
      </w:pPr>
      <w:rPr>
        <w:rFonts w:ascii="Symbol" w:hAnsi="Symbol" w:hint="default"/>
      </w:rPr>
    </w:lvl>
    <w:lvl w:ilvl="4" w:tplc="041F0003" w:tentative="1">
      <w:start w:val="1"/>
      <w:numFmt w:val="bullet"/>
      <w:lvlText w:val="o"/>
      <w:lvlJc w:val="left"/>
      <w:pPr>
        <w:ind w:left="3679" w:hanging="360"/>
      </w:pPr>
      <w:rPr>
        <w:rFonts w:ascii="Courier New" w:hAnsi="Courier New" w:cs="Courier New" w:hint="default"/>
      </w:rPr>
    </w:lvl>
    <w:lvl w:ilvl="5" w:tplc="041F0005" w:tentative="1">
      <w:start w:val="1"/>
      <w:numFmt w:val="bullet"/>
      <w:lvlText w:val=""/>
      <w:lvlJc w:val="left"/>
      <w:pPr>
        <w:ind w:left="4399" w:hanging="360"/>
      </w:pPr>
      <w:rPr>
        <w:rFonts w:ascii="Wingdings" w:hAnsi="Wingdings" w:hint="default"/>
      </w:rPr>
    </w:lvl>
    <w:lvl w:ilvl="6" w:tplc="041F0001" w:tentative="1">
      <w:start w:val="1"/>
      <w:numFmt w:val="bullet"/>
      <w:lvlText w:val=""/>
      <w:lvlJc w:val="left"/>
      <w:pPr>
        <w:ind w:left="5119" w:hanging="360"/>
      </w:pPr>
      <w:rPr>
        <w:rFonts w:ascii="Symbol" w:hAnsi="Symbol" w:hint="default"/>
      </w:rPr>
    </w:lvl>
    <w:lvl w:ilvl="7" w:tplc="041F0003" w:tentative="1">
      <w:start w:val="1"/>
      <w:numFmt w:val="bullet"/>
      <w:lvlText w:val="o"/>
      <w:lvlJc w:val="left"/>
      <w:pPr>
        <w:ind w:left="5839" w:hanging="360"/>
      </w:pPr>
      <w:rPr>
        <w:rFonts w:ascii="Courier New" w:hAnsi="Courier New" w:cs="Courier New" w:hint="default"/>
      </w:rPr>
    </w:lvl>
    <w:lvl w:ilvl="8" w:tplc="041F0005" w:tentative="1">
      <w:start w:val="1"/>
      <w:numFmt w:val="bullet"/>
      <w:lvlText w:val=""/>
      <w:lvlJc w:val="left"/>
      <w:pPr>
        <w:ind w:left="6559" w:hanging="360"/>
      </w:pPr>
      <w:rPr>
        <w:rFonts w:ascii="Wingdings" w:hAnsi="Wingdings" w:hint="default"/>
      </w:rPr>
    </w:lvl>
  </w:abstractNum>
  <w:abstractNum w:abstractNumId="16" w15:restartNumberingAfterBreak="0">
    <w:nsid w:val="1E6302F2"/>
    <w:multiLevelType w:val="multilevel"/>
    <w:tmpl w:val="3B349ED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1F802275"/>
    <w:multiLevelType w:val="hybridMultilevel"/>
    <w:tmpl w:val="D472C7B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0DA0DBC"/>
    <w:multiLevelType w:val="hybridMultilevel"/>
    <w:tmpl w:val="DC3EE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2751D9C"/>
    <w:multiLevelType w:val="hybridMultilevel"/>
    <w:tmpl w:val="6298C95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2E970FF"/>
    <w:multiLevelType w:val="multilevel"/>
    <w:tmpl w:val="6C14BA2E"/>
    <w:lvl w:ilvl="0">
      <w:start w:val="2"/>
      <w:numFmt w:val="decimal"/>
      <w:lvlText w:val="%1."/>
      <w:lvlJc w:val="left"/>
      <w:pPr>
        <w:ind w:left="360" w:hanging="360"/>
      </w:pPr>
      <w:rPr>
        <w:rFonts w:hint="default"/>
      </w:rPr>
    </w:lvl>
    <w:lvl w:ilvl="1">
      <w:start w:val="1"/>
      <w:numFmt w:val="decimal"/>
      <w:lvlText w:val="%1.%2."/>
      <w:lvlJc w:val="left"/>
      <w:pPr>
        <w:ind w:left="476" w:hanging="36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21" w15:restartNumberingAfterBreak="0">
    <w:nsid w:val="27E23B19"/>
    <w:multiLevelType w:val="hybridMultilevel"/>
    <w:tmpl w:val="C8B8D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CB85A03"/>
    <w:multiLevelType w:val="hybridMultilevel"/>
    <w:tmpl w:val="F224EDFA"/>
    <w:lvl w:ilvl="0" w:tplc="041F0005">
      <w:start w:val="1"/>
      <w:numFmt w:val="bullet"/>
      <w:lvlText w:val=""/>
      <w:lvlJc w:val="left"/>
      <w:pPr>
        <w:ind w:left="799" w:hanging="360"/>
      </w:pPr>
      <w:rPr>
        <w:rFonts w:ascii="Wingdings" w:hAnsi="Wingdings" w:hint="default"/>
      </w:rPr>
    </w:lvl>
    <w:lvl w:ilvl="1" w:tplc="041F0003" w:tentative="1">
      <w:start w:val="1"/>
      <w:numFmt w:val="bullet"/>
      <w:lvlText w:val="o"/>
      <w:lvlJc w:val="left"/>
      <w:pPr>
        <w:ind w:left="1519" w:hanging="360"/>
      </w:pPr>
      <w:rPr>
        <w:rFonts w:ascii="Courier New" w:hAnsi="Courier New" w:cs="Courier New" w:hint="default"/>
      </w:rPr>
    </w:lvl>
    <w:lvl w:ilvl="2" w:tplc="041F0005" w:tentative="1">
      <w:start w:val="1"/>
      <w:numFmt w:val="bullet"/>
      <w:lvlText w:val=""/>
      <w:lvlJc w:val="left"/>
      <w:pPr>
        <w:ind w:left="2239" w:hanging="360"/>
      </w:pPr>
      <w:rPr>
        <w:rFonts w:ascii="Wingdings" w:hAnsi="Wingdings" w:hint="default"/>
      </w:rPr>
    </w:lvl>
    <w:lvl w:ilvl="3" w:tplc="041F0001" w:tentative="1">
      <w:start w:val="1"/>
      <w:numFmt w:val="bullet"/>
      <w:lvlText w:val=""/>
      <w:lvlJc w:val="left"/>
      <w:pPr>
        <w:ind w:left="2959" w:hanging="360"/>
      </w:pPr>
      <w:rPr>
        <w:rFonts w:ascii="Symbol" w:hAnsi="Symbol" w:hint="default"/>
      </w:rPr>
    </w:lvl>
    <w:lvl w:ilvl="4" w:tplc="041F0003" w:tentative="1">
      <w:start w:val="1"/>
      <w:numFmt w:val="bullet"/>
      <w:lvlText w:val="o"/>
      <w:lvlJc w:val="left"/>
      <w:pPr>
        <w:ind w:left="3679" w:hanging="360"/>
      </w:pPr>
      <w:rPr>
        <w:rFonts w:ascii="Courier New" w:hAnsi="Courier New" w:cs="Courier New" w:hint="default"/>
      </w:rPr>
    </w:lvl>
    <w:lvl w:ilvl="5" w:tplc="041F0005" w:tentative="1">
      <w:start w:val="1"/>
      <w:numFmt w:val="bullet"/>
      <w:lvlText w:val=""/>
      <w:lvlJc w:val="left"/>
      <w:pPr>
        <w:ind w:left="4399" w:hanging="360"/>
      </w:pPr>
      <w:rPr>
        <w:rFonts w:ascii="Wingdings" w:hAnsi="Wingdings" w:hint="default"/>
      </w:rPr>
    </w:lvl>
    <w:lvl w:ilvl="6" w:tplc="041F0001" w:tentative="1">
      <w:start w:val="1"/>
      <w:numFmt w:val="bullet"/>
      <w:lvlText w:val=""/>
      <w:lvlJc w:val="left"/>
      <w:pPr>
        <w:ind w:left="5119" w:hanging="360"/>
      </w:pPr>
      <w:rPr>
        <w:rFonts w:ascii="Symbol" w:hAnsi="Symbol" w:hint="default"/>
      </w:rPr>
    </w:lvl>
    <w:lvl w:ilvl="7" w:tplc="041F0003" w:tentative="1">
      <w:start w:val="1"/>
      <w:numFmt w:val="bullet"/>
      <w:lvlText w:val="o"/>
      <w:lvlJc w:val="left"/>
      <w:pPr>
        <w:ind w:left="5839" w:hanging="360"/>
      </w:pPr>
      <w:rPr>
        <w:rFonts w:ascii="Courier New" w:hAnsi="Courier New" w:cs="Courier New" w:hint="default"/>
      </w:rPr>
    </w:lvl>
    <w:lvl w:ilvl="8" w:tplc="041F0005" w:tentative="1">
      <w:start w:val="1"/>
      <w:numFmt w:val="bullet"/>
      <w:lvlText w:val=""/>
      <w:lvlJc w:val="left"/>
      <w:pPr>
        <w:ind w:left="6559" w:hanging="360"/>
      </w:pPr>
      <w:rPr>
        <w:rFonts w:ascii="Wingdings" w:hAnsi="Wingdings" w:hint="default"/>
      </w:rPr>
    </w:lvl>
  </w:abstractNum>
  <w:abstractNum w:abstractNumId="23" w15:restartNumberingAfterBreak="0">
    <w:nsid w:val="2CFE3E32"/>
    <w:multiLevelType w:val="hybridMultilevel"/>
    <w:tmpl w:val="AFA4B21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596072E"/>
    <w:multiLevelType w:val="hybridMultilevel"/>
    <w:tmpl w:val="0004F090"/>
    <w:lvl w:ilvl="0" w:tplc="041F0005">
      <w:start w:val="1"/>
      <w:numFmt w:val="bullet"/>
      <w:lvlText w:val=""/>
      <w:lvlJc w:val="left"/>
      <w:pPr>
        <w:ind w:left="799" w:hanging="360"/>
      </w:pPr>
      <w:rPr>
        <w:rFonts w:ascii="Wingdings" w:hAnsi="Wingdings" w:hint="default"/>
      </w:rPr>
    </w:lvl>
    <w:lvl w:ilvl="1" w:tplc="041F0003" w:tentative="1">
      <w:start w:val="1"/>
      <w:numFmt w:val="bullet"/>
      <w:lvlText w:val="o"/>
      <w:lvlJc w:val="left"/>
      <w:pPr>
        <w:ind w:left="1519" w:hanging="360"/>
      </w:pPr>
      <w:rPr>
        <w:rFonts w:ascii="Courier New" w:hAnsi="Courier New" w:cs="Courier New" w:hint="default"/>
      </w:rPr>
    </w:lvl>
    <w:lvl w:ilvl="2" w:tplc="041F0005" w:tentative="1">
      <w:start w:val="1"/>
      <w:numFmt w:val="bullet"/>
      <w:lvlText w:val=""/>
      <w:lvlJc w:val="left"/>
      <w:pPr>
        <w:ind w:left="2239" w:hanging="360"/>
      </w:pPr>
      <w:rPr>
        <w:rFonts w:ascii="Wingdings" w:hAnsi="Wingdings" w:hint="default"/>
      </w:rPr>
    </w:lvl>
    <w:lvl w:ilvl="3" w:tplc="041F0001" w:tentative="1">
      <w:start w:val="1"/>
      <w:numFmt w:val="bullet"/>
      <w:lvlText w:val=""/>
      <w:lvlJc w:val="left"/>
      <w:pPr>
        <w:ind w:left="2959" w:hanging="360"/>
      </w:pPr>
      <w:rPr>
        <w:rFonts w:ascii="Symbol" w:hAnsi="Symbol" w:hint="default"/>
      </w:rPr>
    </w:lvl>
    <w:lvl w:ilvl="4" w:tplc="041F0003" w:tentative="1">
      <w:start w:val="1"/>
      <w:numFmt w:val="bullet"/>
      <w:lvlText w:val="o"/>
      <w:lvlJc w:val="left"/>
      <w:pPr>
        <w:ind w:left="3679" w:hanging="360"/>
      </w:pPr>
      <w:rPr>
        <w:rFonts w:ascii="Courier New" w:hAnsi="Courier New" w:cs="Courier New" w:hint="default"/>
      </w:rPr>
    </w:lvl>
    <w:lvl w:ilvl="5" w:tplc="041F0005" w:tentative="1">
      <w:start w:val="1"/>
      <w:numFmt w:val="bullet"/>
      <w:lvlText w:val=""/>
      <w:lvlJc w:val="left"/>
      <w:pPr>
        <w:ind w:left="4399" w:hanging="360"/>
      </w:pPr>
      <w:rPr>
        <w:rFonts w:ascii="Wingdings" w:hAnsi="Wingdings" w:hint="default"/>
      </w:rPr>
    </w:lvl>
    <w:lvl w:ilvl="6" w:tplc="041F0001" w:tentative="1">
      <w:start w:val="1"/>
      <w:numFmt w:val="bullet"/>
      <w:lvlText w:val=""/>
      <w:lvlJc w:val="left"/>
      <w:pPr>
        <w:ind w:left="5119" w:hanging="360"/>
      </w:pPr>
      <w:rPr>
        <w:rFonts w:ascii="Symbol" w:hAnsi="Symbol" w:hint="default"/>
      </w:rPr>
    </w:lvl>
    <w:lvl w:ilvl="7" w:tplc="041F0003" w:tentative="1">
      <w:start w:val="1"/>
      <w:numFmt w:val="bullet"/>
      <w:lvlText w:val="o"/>
      <w:lvlJc w:val="left"/>
      <w:pPr>
        <w:ind w:left="5839" w:hanging="360"/>
      </w:pPr>
      <w:rPr>
        <w:rFonts w:ascii="Courier New" w:hAnsi="Courier New" w:cs="Courier New" w:hint="default"/>
      </w:rPr>
    </w:lvl>
    <w:lvl w:ilvl="8" w:tplc="041F0005" w:tentative="1">
      <w:start w:val="1"/>
      <w:numFmt w:val="bullet"/>
      <w:lvlText w:val=""/>
      <w:lvlJc w:val="left"/>
      <w:pPr>
        <w:ind w:left="6559" w:hanging="360"/>
      </w:pPr>
      <w:rPr>
        <w:rFonts w:ascii="Wingdings" w:hAnsi="Wingdings" w:hint="default"/>
      </w:rPr>
    </w:lvl>
  </w:abstractNum>
  <w:abstractNum w:abstractNumId="25" w15:restartNumberingAfterBreak="0">
    <w:nsid w:val="37225DEB"/>
    <w:multiLevelType w:val="hybridMultilevel"/>
    <w:tmpl w:val="824AF30A"/>
    <w:lvl w:ilvl="0" w:tplc="041F0005">
      <w:start w:val="1"/>
      <w:numFmt w:val="bullet"/>
      <w:lvlText w:val=""/>
      <w:lvlJc w:val="left"/>
      <w:pPr>
        <w:ind w:left="799" w:hanging="360"/>
      </w:pPr>
      <w:rPr>
        <w:rFonts w:ascii="Wingdings" w:hAnsi="Wingdings" w:hint="default"/>
      </w:rPr>
    </w:lvl>
    <w:lvl w:ilvl="1" w:tplc="041F0003" w:tentative="1">
      <w:start w:val="1"/>
      <w:numFmt w:val="bullet"/>
      <w:lvlText w:val="o"/>
      <w:lvlJc w:val="left"/>
      <w:pPr>
        <w:ind w:left="1519" w:hanging="360"/>
      </w:pPr>
      <w:rPr>
        <w:rFonts w:ascii="Courier New" w:hAnsi="Courier New" w:cs="Courier New" w:hint="default"/>
      </w:rPr>
    </w:lvl>
    <w:lvl w:ilvl="2" w:tplc="041F0005" w:tentative="1">
      <w:start w:val="1"/>
      <w:numFmt w:val="bullet"/>
      <w:lvlText w:val=""/>
      <w:lvlJc w:val="left"/>
      <w:pPr>
        <w:ind w:left="2239" w:hanging="360"/>
      </w:pPr>
      <w:rPr>
        <w:rFonts w:ascii="Wingdings" w:hAnsi="Wingdings" w:hint="default"/>
      </w:rPr>
    </w:lvl>
    <w:lvl w:ilvl="3" w:tplc="041F0001" w:tentative="1">
      <w:start w:val="1"/>
      <w:numFmt w:val="bullet"/>
      <w:lvlText w:val=""/>
      <w:lvlJc w:val="left"/>
      <w:pPr>
        <w:ind w:left="2959" w:hanging="360"/>
      </w:pPr>
      <w:rPr>
        <w:rFonts w:ascii="Symbol" w:hAnsi="Symbol" w:hint="default"/>
      </w:rPr>
    </w:lvl>
    <w:lvl w:ilvl="4" w:tplc="041F0003" w:tentative="1">
      <w:start w:val="1"/>
      <w:numFmt w:val="bullet"/>
      <w:lvlText w:val="o"/>
      <w:lvlJc w:val="left"/>
      <w:pPr>
        <w:ind w:left="3679" w:hanging="360"/>
      </w:pPr>
      <w:rPr>
        <w:rFonts w:ascii="Courier New" w:hAnsi="Courier New" w:cs="Courier New" w:hint="default"/>
      </w:rPr>
    </w:lvl>
    <w:lvl w:ilvl="5" w:tplc="041F0005" w:tentative="1">
      <w:start w:val="1"/>
      <w:numFmt w:val="bullet"/>
      <w:lvlText w:val=""/>
      <w:lvlJc w:val="left"/>
      <w:pPr>
        <w:ind w:left="4399" w:hanging="360"/>
      </w:pPr>
      <w:rPr>
        <w:rFonts w:ascii="Wingdings" w:hAnsi="Wingdings" w:hint="default"/>
      </w:rPr>
    </w:lvl>
    <w:lvl w:ilvl="6" w:tplc="041F0001" w:tentative="1">
      <w:start w:val="1"/>
      <w:numFmt w:val="bullet"/>
      <w:lvlText w:val=""/>
      <w:lvlJc w:val="left"/>
      <w:pPr>
        <w:ind w:left="5119" w:hanging="360"/>
      </w:pPr>
      <w:rPr>
        <w:rFonts w:ascii="Symbol" w:hAnsi="Symbol" w:hint="default"/>
      </w:rPr>
    </w:lvl>
    <w:lvl w:ilvl="7" w:tplc="041F0003" w:tentative="1">
      <w:start w:val="1"/>
      <w:numFmt w:val="bullet"/>
      <w:lvlText w:val="o"/>
      <w:lvlJc w:val="left"/>
      <w:pPr>
        <w:ind w:left="5839" w:hanging="360"/>
      </w:pPr>
      <w:rPr>
        <w:rFonts w:ascii="Courier New" w:hAnsi="Courier New" w:cs="Courier New" w:hint="default"/>
      </w:rPr>
    </w:lvl>
    <w:lvl w:ilvl="8" w:tplc="041F0005" w:tentative="1">
      <w:start w:val="1"/>
      <w:numFmt w:val="bullet"/>
      <w:lvlText w:val=""/>
      <w:lvlJc w:val="left"/>
      <w:pPr>
        <w:ind w:left="6559" w:hanging="360"/>
      </w:pPr>
      <w:rPr>
        <w:rFonts w:ascii="Wingdings" w:hAnsi="Wingdings" w:hint="default"/>
      </w:rPr>
    </w:lvl>
  </w:abstractNum>
  <w:abstractNum w:abstractNumId="26" w15:restartNumberingAfterBreak="0">
    <w:nsid w:val="388B7354"/>
    <w:multiLevelType w:val="hybridMultilevel"/>
    <w:tmpl w:val="7480BE7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9C20F26"/>
    <w:multiLevelType w:val="hybridMultilevel"/>
    <w:tmpl w:val="B224833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E87495"/>
    <w:multiLevelType w:val="hybridMultilevel"/>
    <w:tmpl w:val="B81447F4"/>
    <w:lvl w:ilvl="0" w:tplc="041F0005">
      <w:start w:val="1"/>
      <w:numFmt w:val="bullet"/>
      <w:lvlText w:val=""/>
      <w:lvlJc w:val="left"/>
      <w:pPr>
        <w:ind w:left="799" w:hanging="360"/>
      </w:pPr>
      <w:rPr>
        <w:rFonts w:ascii="Wingdings" w:hAnsi="Wingdings" w:hint="default"/>
      </w:rPr>
    </w:lvl>
    <w:lvl w:ilvl="1" w:tplc="041F0003" w:tentative="1">
      <w:start w:val="1"/>
      <w:numFmt w:val="bullet"/>
      <w:lvlText w:val="o"/>
      <w:lvlJc w:val="left"/>
      <w:pPr>
        <w:ind w:left="1519" w:hanging="360"/>
      </w:pPr>
      <w:rPr>
        <w:rFonts w:ascii="Courier New" w:hAnsi="Courier New" w:cs="Courier New" w:hint="default"/>
      </w:rPr>
    </w:lvl>
    <w:lvl w:ilvl="2" w:tplc="041F0005" w:tentative="1">
      <w:start w:val="1"/>
      <w:numFmt w:val="bullet"/>
      <w:lvlText w:val=""/>
      <w:lvlJc w:val="left"/>
      <w:pPr>
        <w:ind w:left="2239" w:hanging="360"/>
      </w:pPr>
      <w:rPr>
        <w:rFonts w:ascii="Wingdings" w:hAnsi="Wingdings" w:hint="default"/>
      </w:rPr>
    </w:lvl>
    <w:lvl w:ilvl="3" w:tplc="041F0001" w:tentative="1">
      <w:start w:val="1"/>
      <w:numFmt w:val="bullet"/>
      <w:lvlText w:val=""/>
      <w:lvlJc w:val="left"/>
      <w:pPr>
        <w:ind w:left="2959" w:hanging="360"/>
      </w:pPr>
      <w:rPr>
        <w:rFonts w:ascii="Symbol" w:hAnsi="Symbol" w:hint="default"/>
      </w:rPr>
    </w:lvl>
    <w:lvl w:ilvl="4" w:tplc="041F0003" w:tentative="1">
      <w:start w:val="1"/>
      <w:numFmt w:val="bullet"/>
      <w:lvlText w:val="o"/>
      <w:lvlJc w:val="left"/>
      <w:pPr>
        <w:ind w:left="3679" w:hanging="360"/>
      </w:pPr>
      <w:rPr>
        <w:rFonts w:ascii="Courier New" w:hAnsi="Courier New" w:cs="Courier New" w:hint="default"/>
      </w:rPr>
    </w:lvl>
    <w:lvl w:ilvl="5" w:tplc="041F0005" w:tentative="1">
      <w:start w:val="1"/>
      <w:numFmt w:val="bullet"/>
      <w:lvlText w:val=""/>
      <w:lvlJc w:val="left"/>
      <w:pPr>
        <w:ind w:left="4399" w:hanging="360"/>
      </w:pPr>
      <w:rPr>
        <w:rFonts w:ascii="Wingdings" w:hAnsi="Wingdings" w:hint="default"/>
      </w:rPr>
    </w:lvl>
    <w:lvl w:ilvl="6" w:tplc="041F0001" w:tentative="1">
      <w:start w:val="1"/>
      <w:numFmt w:val="bullet"/>
      <w:lvlText w:val=""/>
      <w:lvlJc w:val="left"/>
      <w:pPr>
        <w:ind w:left="5119" w:hanging="360"/>
      </w:pPr>
      <w:rPr>
        <w:rFonts w:ascii="Symbol" w:hAnsi="Symbol" w:hint="default"/>
      </w:rPr>
    </w:lvl>
    <w:lvl w:ilvl="7" w:tplc="041F0003" w:tentative="1">
      <w:start w:val="1"/>
      <w:numFmt w:val="bullet"/>
      <w:lvlText w:val="o"/>
      <w:lvlJc w:val="left"/>
      <w:pPr>
        <w:ind w:left="5839" w:hanging="360"/>
      </w:pPr>
      <w:rPr>
        <w:rFonts w:ascii="Courier New" w:hAnsi="Courier New" w:cs="Courier New" w:hint="default"/>
      </w:rPr>
    </w:lvl>
    <w:lvl w:ilvl="8" w:tplc="041F0005" w:tentative="1">
      <w:start w:val="1"/>
      <w:numFmt w:val="bullet"/>
      <w:lvlText w:val=""/>
      <w:lvlJc w:val="left"/>
      <w:pPr>
        <w:ind w:left="6559" w:hanging="360"/>
      </w:pPr>
      <w:rPr>
        <w:rFonts w:ascii="Wingdings" w:hAnsi="Wingdings" w:hint="default"/>
      </w:rPr>
    </w:lvl>
  </w:abstractNum>
  <w:abstractNum w:abstractNumId="29" w15:restartNumberingAfterBreak="0">
    <w:nsid w:val="3E2F5C3C"/>
    <w:multiLevelType w:val="hybridMultilevel"/>
    <w:tmpl w:val="89C619F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E5F06CB"/>
    <w:multiLevelType w:val="hybridMultilevel"/>
    <w:tmpl w:val="19EE28F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EA4691E"/>
    <w:multiLevelType w:val="hybridMultilevel"/>
    <w:tmpl w:val="038EB3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5731F13"/>
    <w:multiLevelType w:val="hybridMultilevel"/>
    <w:tmpl w:val="B1F0F38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58245E2"/>
    <w:multiLevelType w:val="hybridMultilevel"/>
    <w:tmpl w:val="7F542204"/>
    <w:lvl w:ilvl="0" w:tplc="041F0005">
      <w:start w:val="1"/>
      <w:numFmt w:val="bullet"/>
      <w:lvlText w:val=""/>
      <w:lvlJc w:val="left"/>
      <w:pPr>
        <w:ind w:left="799" w:hanging="360"/>
      </w:pPr>
      <w:rPr>
        <w:rFonts w:ascii="Wingdings" w:hAnsi="Wingdings" w:hint="default"/>
      </w:rPr>
    </w:lvl>
    <w:lvl w:ilvl="1" w:tplc="041F0003" w:tentative="1">
      <w:start w:val="1"/>
      <w:numFmt w:val="bullet"/>
      <w:lvlText w:val="o"/>
      <w:lvlJc w:val="left"/>
      <w:pPr>
        <w:ind w:left="1519" w:hanging="360"/>
      </w:pPr>
      <w:rPr>
        <w:rFonts w:ascii="Courier New" w:hAnsi="Courier New" w:cs="Courier New" w:hint="default"/>
      </w:rPr>
    </w:lvl>
    <w:lvl w:ilvl="2" w:tplc="041F0005" w:tentative="1">
      <w:start w:val="1"/>
      <w:numFmt w:val="bullet"/>
      <w:lvlText w:val=""/>
      <w:lvlJc w:val="left"/>
      <w:pPr>
        <w:ind w:left="2239" w:hanging="360"/>
      </w:pPr>
      <w:rPr>
        <w:rFonts w:ascii="Wingdings" w:hAnsi="Wingdings" w:hint="default"/>
      </w:rPr>
    </w:lvl>
    <w:lvl w:ilvl="3" w:tplc="041F0001" w:tentative="1">
      <w:start w:val="1"/>
      <w:numFmt w:val="bullet"/>
      <w:lvlText w:val=""/>
      <w:lvlJc w:val="left"/>
      <w:pPr>
        <w:ind w:left="2959" w:hanging="360"/>
      </w:pPr>
      <w:rPr>
        <w:rFonts w:ascii="Symbol" w:hAnsi="Symbol" w:hint="default"/>
      </w:rPr>
    </w:lvl>
    <w:lvl w:ilvl="4" w:tplc="041F0003" w:tentative="1">
      <w:start w:val="1"/>
      <w:numFmt w:val="bullet"/>
      <w:lvlText w:val="o"/>
      <w:lvlJc w:val="left"/>
      <w:pPr>
        <w:ind w:left="3679" w:hanging="360"/>
      </w:pPr>
      <w:rPr>
        <w:rFonts w:ascii="Courier New" w:hAnsi="Courier New" w:cs="Courier New" w:hint="default"/>
      </w:rPr>
    </w:lvl>
    <w:lvl w:ilvl="5" w:tplc="041F0005" w:tentative="1">
      <w:start w:val="1"/>
      <w:numFmt w:val="bullet"/>
      <w:lvlText w:val=""/>
      <w:lvlJc w:val="left"/>
      <w:pPr>
        <w:ind w:left="4399" w:hanging="360"/>
      </w:pPr>
      <w:rPr>
        <w:rFonts w:ascii="Wingdings" w:hAnsi="Wingdings" w:hint="default"/>
      </w:rPr>
    </w:lvl>
    <w:lvl w:ilvl="6" w:tplc="041F0001" w:tentative="1">
      <w:start w:val="1"/>
      <w:numFmt w:val="bullet"/>
      <w:lvlText w:val=""/>
      <w:lvlJc w:val="left"/>
      <w:pPr>
        <w:ind w:left="5119" w:hanging="360"/>
      </w:pPr>
      <w:rPr>
        <w:rFonts w:ascii="Symbol" w:hAnsi="Symbol" w:hint="default"/>
      </w:rPr>
    </w:lvl>
    <w:lvl w:ilvl="7" w:tplc="041F0003" w:tentative="1">
      <w:start w:val="1"/>
      <w:numFmt w:val="bullet"/>
      <w:lvlText w:val="o"/>
      <w:lvlJc w:val="left"/>
      <w:pPr>
        <w:ind w:left="5839" w:hanging="360"/>
      </w:pPr>
      <w:rPr>
        <w:rFonts w:ascii="Courier New" w:hAnsi="Courier New" w:cs="Courier New" w:hint="default"/>
      </w:rPr>
    </w:lvl>
    <w:lvl w:ilvl="8" w:tplc="041F0005" w:tentative="1">
      <w:start w:val="1"/>
      <w:numFmt w:val="bullet"/>
      <w:lvlText w:val=""/>
      <w:lvlJc w:val="left"/>
      <w:pPr>
        <w:ind w:left="6559" w:hanging="360"/>
      </w:pPr>
      <w:rPr>
        <w:rFonts w:ascii="Wingdings" w:hAnsi="Wingdings" w:hint="default"/>
      </w:rPr>
    </w:lvl>
  </w:abstractNum>
  <w:abstractNum w:abstractNumId="34" w15:restartNumberingAfterBreak="0">
    <w:nsid w:val="47C178D3"/>
    <w:multiLevelType w:val="hybridMultilevel"/>
    <w:tmpl w:val="22FA58C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DC24958"/>
    <w:multiLevelType w:val="hybridMultilevel"/>
    <w:tmpl w:val="F328FDC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268352A"/>
    <w:multiLevelType w:val="hybridMultilevel"/>
    <w:tmpl w:val="8794A22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43E17B6"/>
    <w:multiLevelType w:val="hybridMultilevel"/>
    <w:tmpl w:val="A57C2E92"/>
    <w:lvl w:ilvl="0" w:tplc="041F0005">
      <w:start w:val="1"/>
      <w:numFmt w:val="bullet"/>
      <w:lvlText w:val=""/>
      <w:lvlJc w:val="left"/>
      <w:pPr>
        <w:ind w:left="799" w:hanging="360"/>
      </w:pPr>
      <w:rPr>
        <w:rFonts w:ascii="Wingdings" w:hAnsi="Wingdings" w:hint="default"/>
      </w:rPr>
    </w:lvl>
    <w:lvl w:ilvl="1" w:tplc="041F0003" w:tentative="1">
      <w:start w:val="1"/>
      <w:numFmt w:val="bullet"/>
      <w:lvlText w:val="o"/>
      <w:lvlJc w:val="left"/>
      <w:pPr>
        <w:ind w:left="1519" w:hanging="360"/>
      </w:pPr>
      <w:rPr>
        <w:rFonts w:ascii="Courier New" w:hAnsi="Courier New" w:cs="Courier New" w:hint="default"/>
      </w:rPr>
    </w:lvl>
    <w:lvl w:ilvl="2" w:tplc="041F0005" w:tentative="1">
      <w:start w:val="1"/>
      <w:numFmt w:val="bullet"/>
      <w:lvlText w:val=""/>
      <w:lvlJc w:val="left"/>
      <w:pPr>
        <w:ind w:left="2239" w:hanging="360"/>
      </w:pPr>
      <w:rPr>
        <w:rFonts w:ascii="Wingdings" w:hAnsi="Wingdings" w:hint="default"/>
      </w:rPr>
    </w:lvl>
    <w:lvl w:ilvl="3" w:tplc="041F0001" w:tentative="1">
      <w:start w:val="1"/>
      <w:numFmt w:val="bullet"/>
      <w:lvlText w:val=""/>
      <w:lvlJc w:val="left"/>
      <w:pPr>
        <w:ind w:left="2959" w:hanging="360"/>
      </w:pPr>
      <w:rPr>
        <w:rFonts w:ascii="Symbol" w:hAnsi="Symbol" w:hint="default"/>
      </w:rPr>
    </w:lvl>
    <w:lvl w:ilvl="4" w:tplc="041F0003" w:tentative="1">
      <w:start w:val="1"/>
      <w:numFmt w:val="bullet"/>
      <w:lvlText w:val="o"/>
      <w:lvlJc w:val="left"/>
      <w:pPr>
        <w:ind w:left="3679" w:hanging="360"/>
      </w:pPr>
      <w:rPr>
        <w:rFonts w:ascii="Courier New" w:hAnsi="Courier New" w:cs="Courier New" w:hint="default"/>
      </w:rPr>
    </w:lvl>
    <w:lvl w:ilvl="5" w:tplc="041F0005" w:tentative="1">
      <w:start w:val="1"/>
      <w:numFmt w:val="bullet"/>
      <w:lvlText w:val=""/>
      <w:lvlJc w:val="left"/>
      <w:pPr>
        <w:ind w:left="4399" w:hanging="360"/>
      </w:pPr>
      <w:rPr>
        <w:rFonts w:ascii="Wingdings" w:hAnsi="Wingdings" w:hint="default"/>
      </w:rPr>
    </w:lvl>
    <w:lvl w:ilvl="6" w:tplc="041F0001" w:tentative="1">
      <w:start w:val="1"/>
      <w:numFmt w:val="bullet"/>
      <w:lvlText w:val=""/>
      <w:lvlJc w:val="left"/>
      <w:pPr>
        <w:ind w:left="5119" w:hanging="360"/>
      </w:pPr>
      <w:rPr>
        <w:rFonts w:ascii="Symbol" w:hAnsi="Symbol" w:hint="default"/>
      </w:rPr>
    </w:lvl>
    <w:lvl w:ilvl="7" w:tplc="041F0003" w:tentative="1">
      <w:start w:val="1"/>
      <w:numFmt w:val="bullet"/>
      <w:lvlText w:val="o"/>
      <w:lvlJc w:val="left"/>
      <w:pPr>
        <w:ind w:left="5839" w:hanging="360"/>
      </w:pPr>
      <w:rPr>
        <w:rFonts w:ascii="Courier New" w:hAnsi="Courier New" w:cs="Courier New" w:hint="default"/>
      </w:rPr>
    </w:lvl>
    <w:lvl w:ilvl="8" w:tplc="041F0005" w:tentative="1">
      <w:start w:val="1"/>
      <w:numFmt w:val="bullet"/>
      <w:lvlText w:val=""/>
      <w:lvlJc w:val="left"/>
      <w:pPr>
        <w:ind w:left="6559" w:hanging="360"/>
      </w:pPr>
      <w:rPr>
        <w:rFonts w:ascii="Wingdings" w:hAnsi="Wingdings" w:hint="default"/>
      </w:rPr>
    </w:lvl>
  </w:abstractNum>
  <w:abstractNum w:abstractNumId="38" w15:restartNumberingAfterBreak="0">
    <w:nsid w:val="56524566"/>
    <w:multiLevelType w:val="multilevel"/>
    <w:tmpl w:val="623045B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7D723FE"/>
    <w:multiLevelType w:val="multilevel"/>
    <w:tmpl w:val="88268D62"/>
    <w:lvl w:ilvl="0">
      <w:start w:val="1"/>
      <w:numFmt w:val="decimal"/>
      <w:lvlText w:val="%1."/>
      <w:lvlJc w:val="left"/>
      <w:pPr>
        <w:ind w:left="514" w:hanging="399"/>
      </w:pPr>
      <w:rPr>
        <w:rFonts w:ascii="Calibri" w:eastAsia="Calibri" w:hAnsi="Calibri" w:cs="Calibri" w:hint="default"/>
        <w:b/>
        <w:bCs/>
        <w:spacing w:val="-2"/>
        <w:w w:val="99"/>
        <w:sz w:val="24"/>
        <w:szCs w:val="24"/>
      </w:rPr>
    </w:lvl>
    <w:lvl w:ilvl="1">
      <w:start w:val="1"/>
      <w:numFmt w:val="decimal"/>
      <w:lvlText w:val="%1.%2."/>
      <w:lvlJc w:val="left"/>
      <w:pPr>
        <w:ind w:left="596" w:hanging="480"/>
      </w:pPr>
      <w:rPr>
        <w:rFonts w:ascii="Calibri" w:eastAsia="Calibri" w:hAnsi="Calibri" w:cs="Calibri" w:hint="default"/>
        <w:b/>
        <w:bCs/>
        <w:spacing w:val="-4"/>
        <w:w w:val="99"/>
        <w:sz w:val="24"/>
        <w:szCs w:val="24"/>
      </w:rPr>
    </w:lvl>
    <w:lvl w:ilvl="2">
      <w:start w:val="1"/>
      <w:numFmt w:val="decimal"/>
      <w:lvlText w:val="%1.%2.%3."/>
      <w:lvlJc w:val="left"/>
      <w:pPr>
        <w:ind w:left="850" w:hanging="735"/>
      </w:pPr>
      <w:rPr>
        <w:rFonts w:ascii="Calibri" w:eastAsia="Calibri" w:hAnsi="Calibri" w:cs="Calibri" w:hint="default"/>
        <w:b/>
        <w:bCs/>
        <w:spacing w:val="-3"/>
        <w:w w:val="100"/>
        <w:sz w:val="24"/>
        <w:szCs w:val="24"/>
      </w:rPr>
    </w:lvl>
    <w:lvl w:ilvl="3">
      <w:start w:val="1"/>
      <w:numFmt w:val="decimal"/>
      <w:lvlText w:val="%1.%2.%3.%4."/>
      <w:lvlJc w:val="left"/>
      <w:pPr>
        <w:ind w:left="1246" w:hanging="1131"/>
      </w:pPr>
      <w:rPr>
        <w:rFonts w:ascii="Calibri" w:eastAsia="Calibri" w:hAnsi="Calibri" w:cs="Calibri" w:hint="default"/>
        <w:b/>
        <w:bCs/>
        <w:spacing w:val="-3"/>
        <w:w w:val="100"/>
        <w:sz w:val="24"/>
        <w:szCs w:val="24"/>
      </w:rPr>
    </w:lvl>
    <w:lvl w:ilvl="4">
      <w:numFmt w:val="bullet"/>
      <w:lvlText w:val="•"/>
      <w:lvlJc w:val="left"/>
      <w:pPr>
        <w:ind w:left="2392" w:hanging="1131"/>
      </w:pPr>
      <w:rPr>
        <w:rFonts w:hint="default"/>
      </w:rPr>
    </w:lvl>
    <w:lvl w:ilvl="5">
      <w:numFmt w:val="bullet"/>
      <w:lvlText w:val="•"/>
      <w:lvlJc w:val="left"/>
      <w:pPr>
        <w:ind w:left="3544" w:hanging="1131"/>
      </w:pPr>
      <w:rPr>
        <w:rFonts w:hint="default"/>
      </w:rPr>
    </w:lvl>
    <w:lvl w:ilvl="6">
      <w:numFmt w:val="bullet"/>
      <w:lvlText w:val="•"/>
      <w:lvlJc w:val="left"/>
      <w:pPr>
        <w:ind w:left="4697" w:hanging="1131"/>
      </w:pPr>
      <w:rPr>
        <w:rFonts w:hint="default"/>
      </w:rPr>
    </w:lvl>
    <w:lvl w:ilvl="7">
      <w:numFmt w:val="bullet"/>
      <w:lvlText w:val="•"/>
      <w:lvlJc w:val="left"/>
      <w:pPr>
        <w:ind w:left="5849" w:hanging="1131"/>
      </w:pPr>
      <w:rPr>
        <w:rFonts w:hint="default"/>
      </w:rPr>
    </w:lvl>
    <w:lvl w:ilvl="8">
      <w:numFmt w:val="bullet"/>
      <w:lvlText w:val="•"/>
      <w:lvlJc w:val="left"/>
      <w:pPr>
        <w:ind w:left="7001" w:hanging="1131"/>
      </w:pPr>
      <w:rPr>
        <w:rFonts w:hint="default"/>
      </w:rPr>
    </w:lvl>
  </w:abstractNum>
  <w:abstractNum w:abstractNumId="40" w15:restartNumberingAfterBreak="0">
    <w:nsid w:val="59F8494B"/>
    <w:multiLevelType w:val="hybridMultilevel"/>
    <w:tmpl w:val="EE84CEAC"/>
    <w:lvl w:ilvl="0" w:tplc="041F0005">
      <w:start w:val="1"/>
      <w:numFmt w:val="bullet"/>
      <w:lvlText w:val=""/>
      <w:lvlJc w:val="left"/>
      <w:pPr>
        <w:ind w:left="799" w:hanging="360"/>
      </w:pPr>
      <w:rPr>
        <w:rFonts w:ascii="Wingdings" w:hAnsi="Wingdings" w:hint="default"/>
      </w:rPr>
    </w:lvl>
    <w:lvl w:ilvl="1" w:tplc="041F0003" w:tentative="1">
      <w:start w:val="1"/>
      <w:numFmt w:val="bullet"/>
      <w:lvlText w:val="o"/>
      <w:lvlJc w:val="left"/>
      <w:pPr>
        <w:ind w:left="1519" w:hanging="360"/>
      </w:pPr>
      <w:rPr>
        <w:rFonts w:ascii="Courier New" w:hAnsi="Courier New" w:cs="Courier New" w:hint="default"/>
      </w:rPr>
    </w:lvl>
    <w:lvl w:ilvl="2" w:tplc="041F0005" w:tentative="1">
      <w:start w:val="1"/>
      <w:numFmt w:val="bullet"/>
      <w:lvlText w:val=""/>
      <w:lvlJc w:val="left"/>
      <w:pPr>
        <w:ind w:left="2239" w:hanging="360"/>
      </w:pPr>
      <w:rPr>
        <w:rFonts w:ascii="Wingdings" w:hAnsi="Wingdings" w:hint="default"/>
      </w:rPr>
    </w:lvl>
    <w:lvl w:ilvl="3" w:tplc="041F0001" w:tentative="1">
      <w:start w:val="1"/>
      <w:numFmt w:val="bullet"/>
      <w:lvlText w:val=""/>
      <w:lvlJc w:val="left"/>
      <w:pPr>
        <w:ind w:left="2959" w:hanging="360"/>
      </w:pPr>
      <w:rPr>
        <w:rFonts w:ascii="Symbol" w:hAnsi="Symbol" w:hint="default"/>
      </w:rPr>
    </w:lvl>
    <w:lvl w:ilvl="4" w:tplc="041F0003" w:tentative="1">
      <w:start w:val="1"/>
      <w:numFmt w:val="bullet"/>
      <w:lvlText w:val="o"/>
      <w:lvlJc w:val="left"/>
      <w:pPr>
        <w:ind w:left="3679" w:hanging="360"/>
      </w:pPr>
      <w:rPr>
        <w:rFonts w:ascii="Courier New" w:hAnsi="Courier New" w:cs="Courier New" w:hint="default"/>
      </w:rPr>
    </w:lvl>
    <w:lvl w:ilvl="5" w:tplc="041F0005" w:tentative="1">
      <w:start w:val="1"/>
      <w:numFmt w:val="bullet"/>
      <w:lvlText w:val=""/>
      <w:lvlJc w:val="left"/>
      <w:pPr>
        <w:ind w:left="4399" w:hanging="360"/>
      </w:pPr>
      <w:rPr>
        <w:rFonts w:ascii="Wingdings" w:hAnsi="Wingdings" w:hint="default"/>
      </w:rPr>
    </w:lvl>
    <w:lvl w:ilvl="6" w:tplc="041F0001" w:tentative="1">
      <w:start w:val="1"/>
      <w:numFmt w:val="bullet"/>
      <w:lvlText w:val=""/>
      <w:lvlJc w:val="left"/>
      <w:pPr>
        <w:ind w:left="5119" w:hanging="360"/>
      </w:pPr>
      <w:rPr>
        <w:rFonts w:ascii="Symbol" w:hAnsi="Symbol" w:hint="default"/>
      </w:rPr>
    </w:lvl>
    <w:lvl w:ilvl="7" w:tplc="041F0003" w:tentative="1">
      <w:start w:val="1"/>
      <w:numFmt w:val="bullet"/>
      <w:lvlText w:val="o"/>
      <w:lvlJc w:val="left"/>
      <w:pPr>
        <w:ind w:left="5839" w:hanging="360"/>
      </w:pPr>
      <w:rPr>
        <w:rFonts w:ascii="Courier New" w:hAnsi="Courier New" w:cs="Courier New" w:hint="default"/>
      </w:rPr>
    </w:lvl>
    <w:lvl w:ilvl="8" w:tplc="041F0005" w:tentative="1">
      <w:start w:val="1"/>
      <w:numFmt w:val="bullet"/>
      <w:lvlText w:val=""/>
      <w:lvlJc w:val="left"/>
      <w:pPr>
        <w:ind w:left="6559" w:hanging="360"/>
      </w:pPr>
      <w:rPr>
        <w:rFonts w:ascii="Wingdings" w:hAnsi="Wingdings" w:hint="default"/>
      </w:rPr>
    </w:lvl>
  </w:abstractNum>
  <w:abstractNum w:abstractNumId="41" w15:restartNumberingAfterBreak="0">
    <w:nsid w:val="5BFF0C90"/>
    <w:multiLevelType w:val="hybridMultilevel"/>
    <w:tmpl w:val="4A805F0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E787DF0"/>
    <w:multiLevelType w:val="multilevel"/>
    <w:tmpl w:val="48EE41D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5FC01A55"/>
    <w:multiLevelType w:val="hybridMultilevel"/>
    <w:tmpl w:val="C87CD5A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0CD63D7"/>
    <w:multiLevelType w:val="hybridMultilevel"/>
    <w:tmpl w:val="D89EB10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1FF4E31"/>
    <w:multiLevelType w:val="hybridMultilevel"/>
    <w:tmpl w:val="BDF26BC2"/>
    <w:lvl w:ilvl="0" w:tplc="E330429C">
      <w:start w:val="1994"/>
      <w:numFmt w:val="bullet"/>
      <w:lvlText w:val="-"/>
      <w:lvlJc w:val="left"/>
      <w:pPr>
        <w:ind w:left="1080" w:hanging="360"/>
      </w:pPr>
      <w:rPr>
        <w:rFonts w:ascii="Times New Roman" w:eastAsia="Times New Roman" w:hAnsi="Times New Roman" w:cs="Times New Roman" w:hint="default"/>
        <w:color w:val="00000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6" w15:restartNumberingAfterBreak="0">
    <w:nsid w:val="64FD1993"/>
    <w:multiLevelType w:val="hybridMultilevel"/>
    <w:tmpl w:val="D5B2AD1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7" w15:restartNumberingAfterBreak="0">
    <w:nsid w:val="68777B7B"/>
    <w:multiLevelType w:val="hybridMultilevel"/>
    <w:tmpl w:val="074660B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8C33FC7"/>
    <w:multiLevelType w:val="hybridMultilevel"/>
    <w:tmpl w:val="ED70A1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A6F7BB7"/>
    <w:multiLevelType w:val="hybridMultilevel"/>
    <w:tmpl w:val="E9D8C7F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A7607B8"/>
    <w:multiLevelType w:val="hybridMultilevel"/>
    <w:tmpl w:val="99CCB94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CDE4F57"/>
    <w:multiLevelType w:val="hybridMultilevel"/>
    <w:tmpl w:val="04C2EF1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E904A11"/>
    <w:multiLevelType w:val="hybridMultilevel"/>
    <w:tmpl w:val="BEA06F96"/>
    <w:lvl w:ilvl="0" w:tplc="49780F8E">
      <w:start w:val="1"/>
      <w:numFmt w:val="bullet"/>
      <w:lvlText w:val=""/>
      <w:lvlJc w:val="left"/>
      <w:pPr>
        <w:ind w:left="720" w:hanging="360"/>
      </w:pPr>
      <w:rPr>
        <w:rFonts w:ascii="Symbol" w:hAnsi="Symbol" w:hint="default"/>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04E2C78"/>
    <w:multiLevelType w:val="hybridMultilevel"/>
    <w:tmpl w:val="50568A4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0BD41EC"/>
    <w:multiLevelType w:val="hybridMultilevel"/>
    <w:tmpl w:val="837818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72A49F7"/>
    <w:multiLevelType w:val="hybridMultilevel"/>
    <w:tmpl w:val="8EE6A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874E02"/>
    <w:multiLevelType w:val="multilevel"/>
    <w:tmpl w:val="8EAE15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C6804C5"/>
    <w:multiLevelType w:val="hybridMultilevel"/>
    <w:tmpl w:val="50ECFD3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C7D2C6C"/>
    <w:multiLevelType w:val="hybridMultilevel"/>
    <w:tmpl w:val="B2923EC6"/>
    <w:lvl w:ilvl="0" w:tplc="041F0005">
      <w:start w:val="1"/>
      <w:numFmt w:val="bullet"/>
      <w:lvlText w:val=""/>
      <w:lvlJc w:val="left"/>
      <w:pPr>
        <w:ind w:left="799" w:hanging="360"/>
      </w:pPr>
      <w:rPr>
        <w:rFonts w:ascii="Wingdings" w:hAnsi="Wingdings" w:hint="default"/>
      </w:rPr>
    </w:lvl>
    <w:lvl w:ilvl="1" w:tplc="041F0003" w:tentative="1">
      <w:start w:val="1"/>
      <w:numFmt w:val="bullet"/>
      <w:lvlText w:val="o"/>
      <w:lvlJc w:val="left"/>
      <w:pPr>
        <w:ind w:left="1519" w:hanging="360"/>
      </w:pPr>
      <w:rPr>
        <w:rFonts w:ascii="Courier New" w:hAnsi="Courier New" w:cs="Courier New" w:hint="default"/>
      </w:rPr>
    </w:lvl>
    <w:lvl w:ilvl="2" w:tplc="041F0005" w:tentative="1">
      <w:start w:val="1"/>
      <w:numFmt w:val="bullet"/>
      <w:lvlText w:val=""/>
      <w:lvlJc w:val="left"/>
      <w:pPr>
        <w:ind w:left="2239" w:hanging="360"/>
      </w:pPr>
      <w:rPr>
        <w:rFonts w:ascii="Wingdings" w:hAnsi="Wingdings" w:hint="default"/>
      </w:rPr>
    </w:lvl>
    <w:lvl w:ilvl="3" w:tplc="041F0001" w:tentative="1">
      <w:start w:val="1"/>
      <w:numFmt w:val="bullet"/>
      <w:lvlText w:val=""/>
      <w:lvlJc w:val="left"/>
      <w:pPr>
        <w:ind w:left="2959" w:hanging="360"/>
      </w:pPr>
      <w:rPr>
        <w:rFonts w:ascii="Symbol" w:hAnsi="Symbol" w:hint="default"/>
      </w:rPr>
    </w:lvl>
    <w:lvl w:ilvl="4" w:tplc="041F0003" w:tentative="1">
      <w:start w:val="1"/>
      <w:numFmt w:val="bullet"/>
      <w:lvlText w:val="o"/>
      <w:lvlJc w:val="left"/>
      <w:pPr>
        <w:ind w:left="3679" w:hanging="360"/>
      </w:pPr>
      <w:rPr>
        <w:rFonts w:ascii="Courier New" w:hAnsi="Courier New" w:cs="Courier New" w:hint="default"/>
      </w:rPr>
    </w:lvl>
    <w:lvl w:ilvl="5" w:tplc="041F0005" w:tentative="1">
      <w:start w:val="1"/>
      <w:numFmt w:val="bullet"/>
      <w:lvlText w:val=""/>
      <w:lvlJc w:val="left"/>
      <w:pPr>
        <w:ind w:left="4399" w:hanging="360"/>
      </w:pPr>
      <w:rPr>
        <w:rFonts w:ascii="Wingdings" w:hAnsi="Wingdings" w:hint="default"/>
      </w:rPr>
    </w:lvl>
    <w:lvl w:ilvl="6" w:tplc="041F0001" w:tentative="1">
      <w:start w:val="1"/>
      <w:numFmt w:val="bullet"/>
      <w:lvlText w:val=""/>
      <w:lvlJc w:val="left"/>
      <w:pPr>
        <w:ind w:left="5119" w:hanging="360"/>
      </w:pPr>
      <w:rPr>
        <w:rFonts w:ascii="Symbol" w:hAnsi="Symbol" w:hint="default"/>
      </w:rPr>
    </w:lvl>
    <w:lvl w:ilvl="7" w:tplc="041F0003" w:tentative="1">
      <w:start w:val="1"/>
      <w:numFmt w:val="bullet"/>
      <w:lvlText w:val="o"/>
      <w:lvlJc w:val="left"/>
      <w:pPr>
        <w:ind w:left="5839" w:hanging="360"/>
      </w:pPr>
      <w:rPr>
        <w:rFonts w:ascii="Courier New" w:hAnsi="Courier New" w:cs="Courier New" w:hint="default"/>
      </w:rPr>
    </w:lvl>
    <w:lvl w:ilvl="8" w:tplc="041F0005" w:tentative="1">
      <w:start w:val="1"/>
      <w:numFmt w:val="bullet"/>
      <w:lvlText w:val=""/>
      <w:lvlJc w:val="left"/>
      <w:pPr>
        <w:ind w:left="6559" w:hanging="360"/>
      </w:pPr>
      <w:rPr>
        <w:rFonts w:ascii="Wingdings" w:hAnsi="Wingdings" w:hint="default"/>
      </w:rPr>
    </w:lvl>
  </w:abstractNum>
  <w:abstractNum w:abstractNumId="59" w15:restartNumberingAfterBreak="0">
    <w:nsid w:val="7F0A7582"/>
    <w:multiLevelType w:val="hybridMultilevel"/>
    <w:tmpl w:val="757801FE"/>
    <w:lvl w:ilvl="0" w:tplc="041F0005">
      <w:start w:val="1"/>
      <w:numFmt w:val="bullet"/>
      <w:lvlText w:val=""/>
      <w:lvlJc w:val="left"/>
      <w:pPr>
        <w:ind w:left="799" w:hanging="360"/>
      </w:pPr>
      <w:rPr>
        <w:rFonts w:ascii="Wingdings" w:hAnsi="Wingdings" w:hint="default"/>
      </w:rPr>
    </w:lvl>
    <w:lvl w:ilvl="1" w:tplc="041F0003" w:tentative="1">
      <w:start w:val="1"/>
      <w:numFmt w:val="bullet"/>
      <w:lvlText w:val="o"/>
      <w:lvlJc w:val="left"/>
      <w:pPr>
        <w:ind w:left="1519" w:hanging="360"/>
      </w:pPr>
      <w:rPr>
        <w:rFonts w:ascii="Courier New" w:hAnsi="Courier New" w:cs="Courier New" w:hint="default"/>
      </w:rPr>
    </w:lvl>
    <w:lvl w:ilvl="2" w:tplc="041F0005" w:tentative="1">
      <w:start w:val="1"/>
      <w:numFmt w:val="bullet"/>
      <w:lvlText w:val=""/>
      <w:lvlJc w:val="left"/>
      <w:pPr>
        <w:ind w:left="2239" w:hanging="360"/>
      </w:pPr>
      <w:rPr>
        <w:rFonts w:ascii="Wingdings" w:hAnsi="Wingdings" w:hint="default"/>
      </w:rPr>
    </w:lvl>
    <w:lvl w:ilvl="3" w:tplc="041F0001" w:tentative="1">
      <w:start w:val="1"/>
      <w:numFmt w:val="bullet"/>
      <w:lvlText w:val=""/>
      <w:lvlJc w:val="left"/>
      <w:pPr>
        <w:ind w:left="2959" w:hanging="360"/>
      </w:pPr>
      <w:rPr>
        <w:rFonts w:ascii="Symbol" w:hAnsi="Symbol" w:hint="default"/>
      </w:rPr>
    </w:lvl>
    <w:lvl w:ilvl="4" w:tplc="041F0003" w:tentative="1">
      <w:start w:val="1"/>
      <w:numFmt w:val="bullet"/>
      <w:lvlText w:val="o"/>
      <w:lvlJc w:val="left"/>
      <w:pPr>
        <w:ind w:left="3679" w:hanging="360"/>
      </w:pPr>
      <w:rPr>
        <w:rFonts w:ascii="Courier New" w:hAnsi="Courier New" w:cs="Courier New" w:hint="default"/>
      </w:rPr>
    </w:lvl>
    <w:lvl w:ilvl="5" w:tplc="041F0005" w:tentative="1">
      <w:start w:val="1"/>
      <w:numFmt w:val="bullet"/>
      <w:lvlText w:val=""/>
      <w:lvlJc w:val="left"/>
      <w:pPr>
        <w:ind w:left="4399" w:hanging="360"/>
      </w:pPr>
      <w:rPr>
        <w:rFonts w:ascii="Wingdings" w:hAnsi="Wingdings" w:hint="default"/>
      </w:rPr>
    </w:lvl>
    <w:lvl w:ilvl="6" w:tplc="041F0001" w:tentative="1">
      <w:start w:val="1"/>
      <w:numFmt w:val="bullet"/>
      <w:lvlText w:val=""/>
      <w:lvlJc w:val="left"/>
      <w:pPr>
        <w:ind w:left="5119" w:hanging="360"/>
      </w:pPr>
      <w:rPr>
        <w:rFonts w:ascii="Symbol" w:hAnsi="Symbol" w:hint="default"/>
      </w:rPr>
    </w:lvl>
    <w:lvl w:ilvl="7" w:tplc="041F0003" w:tentative="1">
      <w:start w:val="1"/>
      <w:numFmt w:val="bullet"/>
      <w:lvlText w:val="o"/>
      <w:lvlJc w:val="left"/>
      <w:pPr>
        <w:ind w:left="5839" w:hanging="360"/>
      </w:pPr>
      <w:rPr>
        <w:rFonts w:ascii="Courier New" w:hAnsi="Courier New" w:cs="Courier New" w:hint="default"/>
      </w:rPr>
    </w:lvl>
    <w:lvl w:ilvl="8" w:tplc="041F0005" w:tentative="1">
      <w:start w:val="1"/>
      <w:numFmt w:val="bullet"/>
      <w:lvlText w:val=""/>
      <w:lvlJc w:val="left"/>
      <w:pPr>
        <w:ind w:left="6559" w:hanging="360"/>
      </w:pPr>
      <w:rPr>
        <w:rFonts w:ascii="Wingdings" w:hAnsi="Wingdings" w:hint="default"/>
      </w:rPr>
    </w:lvl>
  </w:abstractNum>
  <w:abstractNum w:abstractNumId="60" w15:restartNumberingAfterBreak="0">
    <w:nsid w:val="7FDF5CA6"/>
    <w:multiLevelType w:val="hybridMultilevel"/>
    <w:tmpl w:val="3F96C01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52"/>
  </w:num>
  <w:num w:numId="3">
    <w:abstractNumId w:val="18"/>
  </w:num>
  <w:num w:numId="4">
    <w:abstractNumId w:val="42"/>
  </w:num>
  <w:num w:numId="5">
    <w:abstractNumId w:val="46"/>
  </w:num>
  <w:num w:numId="6">
    <w:abstractNumId w:val="47"/>
  </w:num>
  <w:num w:numId="7">
    <w:abstractNumId w:val="17"/>
  </w:num>
  <w:num w:numId="8">
    <w:abstractNumId w:val="51"/>
  </w:num>
  <w:num w:numId="9">
    <w:abstractNumId w:val="26"/>
  </w:num>
  <w:num w:numId="10">
    <w:abstractNumId w:val="38"/>
  </w:num>
  <w:num w:numId="11">
    <w:abstractNumId w:val="57"/>
  </w:num>
  <w:num w:numId="12">
    <w:abstractNumId w:val="34"/>
  </w:num>
  <w:num w:numId="13">
    <w:abstractNumId w:val="44"/>
  </w:num>
  <w:num w:numId="14">
    <w:abstractNumId w:val="4"/>
  </w:num>
  <w:num w:numId="15">
    <w:abstractNumId w:val="9"/>
  </w:num>
  <w:num w:numId="16">
    <w:abstractNumId w:val="30"/>
  </w:num>
  <w:num w:numId="17">
    <w:abstractNumId w:val="58"/>
  </w:num>
  <w:num w:numId="18">
    <w:abstractNumId w:val="22"/>
  </w:num>
  <w:num w:numId="19">
    <w:abstractNumId w:val="7"/>
  </w:num>
  <w:num w:numId="20">
    <w:abstractNumId w:val="16"/>
  </w:num>
  <w:num w:numId="21">
    <w:abstractNumId w:val="31"/>
  </w:num>
  <w:num w:numId="22">
    <w:abstractNumId w:val="3"/>
  </w:num>
  <w:num w:numId="23">
    <w:abstractNumId w:val="50"/>
  </w:num>
  <w:num w:numId="24">
    <w:abstractNumId w:val="0"/>
  </w:num>
  <w:num w:numId="25">
    <w:abstractNumId w:val="59"/>
  </w:num>
  <w:num w:numId="26">
    <w:abstractNumId w:val="40"/>
  </w:num>
  <w:num w:numId="27">
    <w:abstractNumId w:val="15"/>
  </w:num>
  <w:num w:numId="28">
    <w:abstractNumId w:val="1"/>
  </w:num>
  <w:num w:numId="29">
    <w:abstractNumId w:val="56"/>
  </w:num>
  <w:num w:numId="30">
    <w:abstractNumId w:val="25"/>
  </w:num>
  <w:num w:numId="31">
    <w:abstractNumId w:val="19"/>
  </w:num>
  <w:num w:numId="32">
    <w:abstractNumId w:val="12"/>
  </w:num>
  <w:num w:numId="33">
    <w:abstractNumId w:val="10"/>
  </w:num>
  <w:num w:numId="34">
    <w:abstractNumId w:val="37"/>
  </w:num>
  <w:num w:numId="35">
    <w:abstractNumId w:val="33"/>
  </w:num>
  <w:num w:numId="36">
    <w:abstractNumId w:val="28"/>
  </w:num>
  <w:num w:numId="37">
    <w:abstractNumId w:val="24"/>
  </w:num>
  <w:num w:numId="38">
    <w:abstractNumId w:val="13"/>
  </w:num>
  <w:num w:numId="39">
    <w:abstractNumId w:val="53"/>
  </w:num>
  <w:num w:numId="40">
    <w:abstractNumId w:val="60"/>
  </w:num>
  <w:num w:numId="41">
    <w:abstractNumId w:val="32"/>
  </w:num>
  <w:num w:numId="42">
    <w:abstractNumId w:val="14"/>
  </w:num>
  <w:num w:numId="43">
    <w:abstractNumId w:val="29"/>
  </w:num>
  <w:num w:numId="44">
    <w:abstractNumId w:val="11"/>
  </w:num>
  <w:num w:numId="45">
    <w:abstractNumId w:val="43"/>
  </w:num>
  <w:num w:numId="46">
    <w:abstractNumId w:val="49"/>
  </w:num>
  <w:num w:numId="47">
    <w:abstractNumId w:val="27"/>
  </w:num>
  <w:num w:numId="48">
    <w:abstractNumId w:val="36"/>
  </w:num>
  <w:num w:numId="49">
    <w:abstractNumId w:val="23"/>
  </w:num>
  <w:num w:numId="50">
    <w:abstractNumId w:val="35"/>
  </w:num>
  <w:num w:numId="51">
    <w:abstractNumId w:val="5"/>
  </w:num>
  <w:num w:numId="52">
    <w:abstractNumId w:val="54"/>
  </w:num>
  <w:num w:numId="53">
    <w:abstractNumId w:val="41"/>
  </w:num>
  <w:num w:numId="54">
    <w:abstractNumId w:val="45"/>
  </w:num>
  <w:num w:numId="55">
    <w:abstractNumId w:val="6"/>
  </w:num>
  <w:num w:numId="56">
    <w:abstractNumId w:val="8"/>
  </w:num>
  <w:num w:numId="57">
    <w:abstractNumId w:val="48"/>
  </w:num>
  <w:num w:numId="58">
    <w:abstractNumId w:val="39"/>
  </w:num>
  <w:num w:numId="59">
    <w:abstractNumId w:val="55"/>
  </w:num>
  <w:num w:numId="60">
    <w:abstractNumId w:val="21"/>
  </w:num>
  <w:num w:numId="61">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2D7"/>
    <w:rsid w:val="00001359"/>
    <w:rsid w:val="00004BC5"/>
    <w:rsid w:val="00031879"/>
    <w:rsid w:val="00047C18"/>
    <w:rsid w:val="000515CD"/>
    <w:rsid w:val="000672BA"/>
    <w:rsid w:val="0007110B"/>
    <w:rsid w:val="0008163F"/>
    <w:rsid w:val="000941D0"/>
    <w:rsid w:val="00096172"/>
    <w:rsid w:val="00097897"/>
    <w:rsid w:val="000A221F"/>
    <w:rsid w:val="000B2158"/>
    <w:rsid w:val="000B3F87"/>
    <w:rsid w:val="000B6B9A"/>
    <w:rsid w:val="000C5696"/>
    <w:rsid w:val="000D2CEA"/>
    <w:rsid w:val="000D63A0"/>
    <w:rsid w:val="000D63F4"/>
    <w:rsid w:val="000E2E53"/>
    <w:rsid w:val="000E4A41"/>
    <w:rsid w:val="000E4BAC"/>
    <w:rsid w:val="000E4D6A"/>
    <w:rsid w:val="000E5CE6"/>
    <w:rsid w:val="000E7305"/>
    <w:rsid w:val="0010130B"/>
    <w:rsid w:val="0010348C"/>
    <w:rsid w:val="00110585"/>
    <w:rsid w:val="00110CE9"/>
    <w:rsid w:val="00113DD5"/>
    <w:rsid w:val="00117C49"/>
    <w:rsid w:val="00143246"/>
    <w:rsid w:val="00177B1C"/>
    <w:rsid w:val="0018329A"/>
    <w:rsid w:val="00184BE2"/>
    <w:rsid w:val="001B32F4"/>
    <w:rsid w:val="001C169D"/>
    <w:rsid w:val="001C1E0A"/>
    <w:rsid w:val="001C59CC"/>
    <w:rsid w:val="001D1D4A"/>
    <w:rsid w:val="001D2E4B"/>
    <w:rsid w:val="001E1377"/>
    <w:rsid w:val="001E7E8E"/>
    <w:rsid w:val="001F107D"/>
    <w:rsid w:val="001F55A4"/>
    <w:rsid w:val="00203964"/>
    <w:rsid w:val="00207B3D"/>
    <w:rsid w:val="0021043E"/>
    <w:rsid w:val="002214D5"/>
    <w:rsid w:val="0022303A"/>
    <w:rsid w:val="00226422"/>
    <w:rsid w:val="00237DB4"/>
    <w:rsid w:val="002429B1"/>
    <w:rsid w:val="00250BA4"/>
    <w:rsid w:val="002634F2"/>
    <w:rsid w:val="00283B28"/>
    <w:rsid w:val="002A4E8A"/>
    <w:rsid w:val="002A54EA"/>
    <w:rsid w:val="002D0738"/>
    <w:rsid w:val="003113A7"/>
    <w:rsid w:val="003249F7"/>
    <w:rsid w:val="00324F48"/>
    <w:rsid w:val="003416E4"/>
    <w:rsid w:val="0034556B"/>
    <w:rsid w:val="0035211A"/>
    <w:rsid w:val="00354358"/>
    <w:rsid w:val="003613DA"/>
    <w:rsid w:val="00364383"/>
    <w:rsid w:val="00390AA1"/>
    <w:rsid w:val="003A0885"/>
    <w:rsid w:val="003A74E4"/>
    <w:rsid w:val="003B2CA7"/>
    <w:rsid w:val="003D6B21"/>
    <w:rsid w:val="003E2935"/>
    <w:rsid w:val="003E4D40"/>
    <w:rsid w:val="003F0BB2"/>
    <w:rsid w:val="003F3825"/>
    <w:rsid w:val="00406DD2"/>
    <w:rsid w:val="00416FE8"/>
    <w:rsid w:val="00432E92"/>
    <w:rsid w:val="00435173"/>
    <w:rsid w:val="004534BE"/>
    <w:rsid w:val="004625F8"/>
    <w:rsid w:val="0047515C"/>
    <w:rsid w:val="004A2FD7"/>
    <w:rsid w:val="004A5A34"/>
    <w:rsid w:val="004B051B"/>
    <w:rsid w:val="004C24EB"/>
    <w:rsid w:val="004C7006"/>
    <w:rsid w:val="004D42E7"/>
    <w:rsid w:val="004D7B11"/>
    <w:rsid w:val="004F2253"/>
    <w:rsid w:val="004F6C96"/>
    <w:rsid w:val="0050187A"/>
    <w:rsid w:val="00507755"/>
    <w:rsid w:val="00530C51"/>
    <w:rsid w:val="00535669"/>
    <w:rsid w:val="005668DA"/>
    <w:rsid w:val="00574DFB"/>
    <w:rsid w:val="0057589C"/>
    <w:rsid w:val="00580C72"/>
    <w:rsid w:val="00591030"/>
    <w:rsid w:val="005A00EE"/>
    <w:rsid w:val="005A5C59"/>
    <w:rsid w:val="005B7235"/>
    <w:rsid w:val="005B7BE2"/>
    <w:rsid w:val="005C2264"/>
    <w:rsid w:val="005C2FA6"/>
    <w:rsid w:val="005C406C"/>
    <w:rsid w:val="005D3AC5"/>
    <w:rsid w:val="005D4196"/>
    <w:rsid w:val="005D7607"/>
    <w:rsid w:val="005D7B96"/>
    <w:rsid w:val="00606C02"/>
    <w:rsid w:val="006117D3"/>
    <w:rsid w:val="00642B29"/>
    <w:rsid w:val="006536EE"/>
    <w:rsid w:val="006550E2"/>
    <w:rsid w:val="00655311"/>
    <w:rsid w:val="00655350"/>
    <w:rsid w:val="006712BB"/>
    <w:rsid w:val="0067430F"/>
    <w:rsid w:val="00685B3A"/>
    <w:rsid w:val="0069287A"/>
    <w:rsid w:val="00693064"/>
    <w:rsid w:val="006A3868"/>
    <w:rsid w:val="006A7074"/>
    <w:rsid w:val="006A7365"/>
    <w:rsid w:val="006B0536"/>
    <w:rsid w:val="006B349C"/>
    <w:rsid w:val="006B7102"/>
    <w:rsid w:val="006E1656"/>
    <w:rsid w:val="006F10D2"/>
    <w:rsid w:val="00704682"/>
    <w:rsid w:val="00753EC9"/>
    <w:rsid w:val="00754D76"/>
    <w:rsid w:val="00761510"/>
    <w:rsid w:val="00762A5A"/>
    <w:rsid w:val="00762BEC"/>
    <w:rsid w:val="00762E7B"/>
    <w:rsid w:val="0077061B"/>
    <w:rsid w:val="0077533F"/>
    <w:rsid w:val="00791248"/>
    <w:rsid w:val="00793020"/>
    <w:rsid w:val="0079510E"/>
    <w:rsid w:val="007A0331"/>
    <w:rsid w:val="007B3747"/>
    <w:rsid w:val="007B4009"/>
    <w:rsid w:val="007B5D48"/>
    <w:rsid w:val="007F6B74"/>
    <w:rsid w:val="008109B7"/>
    <w:rsid w:val="008128A5"/>
    <w:rsid w:val="008134B2"/>
    <w:rsid w:val="00816E34"/>
    <w:rsid w:val="00832DF0"/>
    <w:rsid w:val="00841876"/>
    <w:rsid w:val="00855CAA"/>
    <w:rsid w:val="00863870"/>
    <w:rsid w:val="00894EFA"/>
    <w:rsid w:val="00896911"/>
    <w:rsid w:val="008B350B"/>
    <w:rsid w:val="008B569B"/>
    <w:rsid w:val="008C1748"/>
    <w:rsid w:val="008C303B"/>
    <w:rsid w:val="008D05A5"/>
    <w:rsid w:val="008D3E18"/>
    <w:rsid w:val="008E4EA7"/>
    <w:rsid w:val="008E5BD5"/>
    <w:rsid w:val="008F270F"/>
    <w:rsid w:val="008F585F"/>
    <w:rsid w:val="008F7B1F"/>
    <w:rsid w:val="009016BC"/>
    <w:rsid w:val="00910778"/>
    <w:rsid w:val="00922AC8"/>
    <w:rsid w:val="0092368E"/>
    <w:rsid w:val="00935E33"/>
    <w:rsid w:val="00940E9D"/>
    <w:rsid w:val="00947D63"/>
    <w:rsid w:val="009601A6"/>
    <w:rsid w:val="00964C1E"/>
    <w:rsid w:val="0098066F"/>
    <w:rsid w:val="00994F16"/>
    <w:rsid w:val="0099732D"/>
    <w:rsid w:val="00997E3F"/>
    <w:rsid w:val="009A01D6"/>
    <w:rsid w:val="009B0C36"/>
    <w:rsid w:val="009B3A5A"/>
    <w:rsid w:val="009C18CD"/>
    <w:rsid w:val="009D05DD"/>
    <w:rsid w:val="009D444A"/>
    <w:rsid w:val="009D4842"/>
    <w:rsid w:val="009E0C8B"/>
    <w:rsid w:val="009E23DF"/>
    <w:rsid w:val="009E3480"/>
    <w:rsid w:val="009E5B8D"/>
    <w:rsid w:val="009F5E87"/>
    <w:rsid w:val="00A26295"/>
    <w:rsid w:val="00A336BC"/>
    <w:rsid w:val="00A437A5"/>
    <w:rsid w:val="00A603AB"/>
    <w:rsid w:val="00A724E1"/>
    <w:rsid w:val="00A93681"/>
    <w:rsid w:val="00A94F25"/>
    <w:rsid w:val="00AB0CD0"/>
    <w:rsid w:val="00AC3D04"/>
    <w:rsid w:val="00AC5ABB"/>
    <w:rsid w:val="00AE04F8"/>
    <w:rsid w:val="00AE66E8"/>
    <w:rsid w:val="00AE6D53"/>
    <w:rsid w:val="00B027E5"/>
    <w:rsid w:val="00B071F9"/>
    <w:rsid w:val="00B157FA"/>
    <w:rsid w:val="00B21D6B"/>
    <w:rsid w:val="00B222D7"/>
    <w:rsid w:val="00B35B77"/>
    <w:rsid w:val="00B413F7"/>
    <w:rsid w:val="00B42FED"/>
    <w:rsid w:val="00B57E95"/>
    <w:rsid w:val="00B623D8"/>
    <w:rsid w:val="00B776E0"/>
    <w:rsid w:val="00B82BC8"/>
    <w:rsid w:val="00B83E58"/>
    <w:rsid w:val="00B8490C"/>
    <w:rsid w:val="00B851AF"/>
    <w:rsid w:val="00BA12FC"/>
    <w:rsid w:val="00BA3ABF"/>
    <w:rsid w:val="00BA4C39"/>
    <w:rsid w:val="00BA5E21"/>
    <w:rsid w:val="00BE11D9"/>
    <w:rsid w:val="00BE2032"/>
    <w:rsid w:val="00BF44B6"/>
    <w:rsid w:val="00BF73B8"/>
    <w:rsid w:val="00C124EF"/>
    <w:rsid w:val="00C17FD7"/>
    <w:rsid w:val="00C214E8"/>
    <w:rsid w:val="00C21C38"/>
    <w:rsid w:val="00C24464"/>
    <w:rsid w:val="00C32F8A"/>
    <w:rsid w:val="00C413A0"/>
    <w:rsid w:val="00C43943"/>
    <w:rsid w:val="00C5201B"/>
    <w:rsid w:val="00C56ECA"/>
    <w:rsid w:val="00C64B45"/>
    <w:rsid w:val="00C7725C"/>
    <w:rsid w:val="00C872AA"/>
    <w:rsid w:val="00C91C0E"/>
    <w:rsid w:val="00C930FE"/>
    <w:rsid w:val="00CA08AF"/>
    <w:rsid w:val="00CA18C9"/>
    <w:rsid w:val="00CB037E"/>
    <w:rsid w:val="00CC1926"/>
    <w:rsid w:val="00CC4BA7"/>
    <w:rsid w:val="00CF0CD3"/>
    <w:rsid w:val="00D02254"/>
    <w:rsid w:val="00D064A7"/>
    <w:rsid w:val="00D07876"/>
    <w:rsid w:val="00D16F6F"/>
    <w:rsid w:val="00D215B4"/>
    <w:rsid w:val="00D30244"/>
    <w:rsid w:val="00D302F2"/>
    <w:rsid w:val="00D41355"/>
    <w:rsid w:val="00D5410C"/>
    <w:rsid w:val="00D6017E"/>
    <w:rsid w:val="00D768E6"/>
    <w:rsid w:val="00D828AD"/>
    <w:rsid w:val="00D83BDF"/>
    <w:rsid w:val="00D84005"/>
    <w:rsid w:val="00D84D33"/>
    <w:rsid w:val="00D92F8C"/>
    <w:rsid w:val="00DA7C2F"/>
    <w:rsid w:val="00DC6C91"/>
    <w:rsid w:val="00DD31D8"/>
    <w:rsid w:val="00DE046B"/>
    <w:rsid w:val="00DE3B21"/>
    <w:rsid w:val="00DE61E6"/>
    <w:rsid w:val="00E00E11"/>
    <w:rsid w:val="00E163C3"/>
    <w:rsid w:val="00E2054C"/>
    <w:rsid w:val="00E2337B"/>
    <w:rsid w:val="00E25964"/>
    <w:rsid w:val="00E324FC"/>
    <w:rsid w:val="00E36425"/>
    <w:rsid w:val="00E374E7"/>
    <w:rsid w:val="00E40452"/>
    <w:rsid w:val="00E53EFD"/>
    <w:rsid w:val="00E65EB1"/>
    <w:rsid w:val="00E665EB"/>
    <w:rsid w:val="00E7020E"/>
    <w:rsid w:val="00E7270C"/>
    <w:rsid w:val="00E82A52"/>
    <w:rsid w:val="00E869D2"/>
    <w:rsid w:val="00E93736"/>
    <w:rsid w:val="00E95F7E"/>
    <w:rsid w:val="00EB1421"/>
    <w:rsid w:val="00EB1BEA"/>
    <w:rsid w:val="00EB3114"/>
    <w:rsid w:val="00EB4A0F"/>
    <w:rsid w:val="00EB6374"/>
    <w:rsid w:val="00ED7B88"/>
    <w:rsid w:val="00F1158A"/>
    <w:rsid w:val="00F11815"/>
    <w:rsid w:val="00F2442B"/>
    <w:rsid w:val="00F24E85"/>
    <w:rsid w:val="00F275A2"/>
    <w:rsid w:val="00F3670B"/>
    <w:rsid w:val="00F43316"/>
    <w:rsid w:val="00F56B1B"/>
    <w:rsid w:val="00F57FA7"/>
    <w:rsid w:val="00F718FB"/>
    <w:rsid w:val="00F76909"/>
    <w:rsid w:val="00F76E9B"/>
    <w:rsid w:val="00F85B1D"/>
    <w:rsid w:val="00F93046"/>
    <w:rsid w:val="00FA1AEE"/>
    <w:rsid w:val="00FA2D13"/>
    <w:rsid w:val="00FC1D80"/>
    <w:rsid w:val="00FC675F"/>
    <w:rsid w:val="00FD13BF"/>
    <w:rsid w:val="00FE01DB"/>
    <w:rsid w:val="00FE4A15"/>
    <w:rsid w:val="00FF7E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DC5910-33B0-4406-B749-6F45D89D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26295"/>
    <w:pPr>
      <w:widowControl w:val="0"/>
      <w:spacing w:after="0" w:line="240" w:lineRule="auto"/>
    </w:pPr>
  </w:style>
  <w:style w:type="paragraph" w:styleId="Balk1">
    <w:name w:val="heading 1"/>
    <w:basedOn w:val="Normal"/>
    <w:link w:val="Balk1Char"/>
    <w:uiPriority w:val="1"/>
    <w:qFormat/>
    <w:rsid w:val="00B222D7"/>
    <w:pPr>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92368E"/>
    <w:pPr>
      <w:ind w:left="399" w:hanging="281"/>
      <w:outlineLvl w:val="1"/>
    </w:pPr>
    <w:rPr>
      <w:rFonts w:ascii="Times New Roman" w:eastAsia="Times New Roman" w:hAnsi="Times New Roman"/>
      <w:b/>
      <w:bCs/>
      <w:sz w:val="24"/>
      <w:szCs w:val="28"/>
    </w:rPr>
  </w:style>
  <w:style w:type="paragraph" w:styleId="Balk3">
    <w:name w:val="heading 3"/>
    <w:basedOn w:val="Normal"/>
    <w:link w:val="Balk3Char"/>
    <w:uiPriority w:val="1"/>
    <w:qFormat/>
    <w:rsid w:val="00B222D7"/>
    <w:pPr>
      <w:ind w:left="507" w:hanging="389"/>
      <w:outlineLvl w:val="2"/>
    </w:pPr>
    <w:rPr>
      <w:rFonts w:ascii="Times New Roman" w:eastAsia="Times New Roman" w:hAnsi="Times New Roman"/>
      <w:b/>
      <w:bCs/>
      <w:sz w:val="26"/>
      <w:szCs w:val="26"/>
    </w:rPr>
  </w:style>
  <w:style w:type="paragraph" w:styleId="Balk4">
    <w:name w:val="heading 4"/>
    <w:basedOn w:val="Normal"/>
    <w:link w:val="Balk4Char"/>
    <w:uiPriority w:val="1"/>
    <w:qFormat/>
    <w:rsid w:val="00B222D7"/>
    <w:pPr>
      <w:ind w:left="118"/>
      <w:outlineLvl w:val="3"/>
    </w:pPr>
    <w:rPr>
      <w:rFonts w:ascii="Times New Roman" w:eastAsia="Times New Roman" w:hAnsi="Times New Roman"/>
      <w:b/>
      <w:bCs/>
      <w:i/>
      <w:sz w:val="24"/>
      <w:szCs w:val="24"/>
    </w:rPr>
  </w:style>
  <w:style w:type="paragraph" w:styleId="Balk5">
    <w:name w:val="heading 5"/>
    <w:basedOn w:val="Normal"/>
    <w:next w:val="Normal"/>
    <w:link w:val="Balk5Char"/>
    <w:uiPriority w:val="9"/>
    <w:semiHidden/>
    <w:unhideWhenUsed/>
    <w:qFormat/>
    <w:rsid w:val="00F718FB"/>
    <w:pPr>
      <w:keepNext/>
      <w:keepLines/>
      <w:spacing w:before="4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B222D7"/>
    <w:rPr>
      <w:rFonts w:ascii="Times New Roman" w:eastAsia="Times New Roman" w:hAnsi="Times New Roman"/>
      <w:b/>
      <w:bCs/>
      <w:sz w:val="32"/>
      <w:szCs w:val="32"/>
    </w:rPr>
  </w:style>
  <w:style w:type="character" w:customStyle="1" w:styleId="Balk2Char">
    <w:name w:val="Başlık 2 Char"/>
    <w:basedOn w:val="VarsaylanParagrafYazTipi"/>
    <w:link w:val="Balk2"/>
    <w:uiPriority w:val="1"/>
    <w:rsid w:val="0092368E"/>
    <w:rPr>
      <w:rFonts w:ascii="Times New Roman" w:eastAsia="Times New Roman" w:hAnsi="Times New Roman"/>
      <w:b/>
      <w:bCs/>
      <w:sz w:val="24"/>
      <w:szCs w:val="28"/>
    </w:rPr>
  </w:style>
  <w:style w:type="character" w:customStyle="1" w:styleId="Balk3Char">
    <w:name w:val="Başlık 3 Char"/>
    <w:basedOn w:val="VarsaylanParagrafYazTipi"/>
    <w:link w:val="Balk3"/>
    <w:uiPriority w:val="1"/>
    <w:rsid w:val="00B222D7"/>
    <w:rPr>
      <w:rFonts w:ascii="Times New Roman" w:eastAsia="Times New Roman" w:hAnsi="Times New Roman"/>
      <w:b/>
      <w:bCs/>
      <w:sz w:val="26"/>
      <w:szCs w:val="26"/>
    </w:rPr>
  </w:style>
  <w:style w:type="character" w:customStyle="1" w:styleId="Balk4Char">
    <w:name w:val="Başlık 4 Char"/>
    <w:basedOn w:val="VarsaylanParagrafYazTipi"/>
    <w:link w:val="Balk4"/>
    <w:uiPriority w:val="1"/>
    <w:rsid w:val="00B222D7"/>
    <w:rPr>
      <w:rFonts w:ascii="Times New Roman" w:eastAsia="Times New Roman" w:hAnsi="Times New Roman"/>
      <w:b/>
      <w:bCs/>
      <w:i/>
      <w:sz w:val="24"/>
      <w:szCs w:val="24"/>
    </w:rPr>
  </w:style>
  <w:style w:type="table" w:customStyle="1" w:styleId="TableNormal1">
    <w:name w:val="Table Normal1"/>
    <w:uiPriority w:val="2"/>
    <w:semiHidden/>
    <w:unhideWhenUsed/>
    <w:qFormat/>
    <w:rsid w:val="00B222D7"/>
    <w:pPr>
      <w:widowControl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39"/>
    <w:qFormat/>
    <w:rsid w:val="00B222D7"/>
    <w:pPr>
      <w:spacing w:before="138"/>
      <w:ind w:left="608" w:hanging="269"/>
    </w:pPr>
    <w:rPr>
      <w:rFonts w:ascii="Times New Roman" w:eastAsia="Times New Roman" w:hAnsi="Times New Roman"/>
      <w:b/>
      <w:bCs/>
    </w:rPr>
  </w:style>
  <w:style w:type="paragraph" w:styleId="T2">
    <w:name w:val="toc 2"/>
    <w:basedOn w:val="Normal"/>
    <w:uiPriority w:val="39"/>
    <w:qFormat/>
    <w:rsid w:val="00B222D7"/>
    <w:pPr>
      <w:spacing w:before="138"/>
      <w:ind w:left="778" w:hanging="221"/>
    </w:pPr>
    <w:rPr>
      <w:rFonts w:ascii="Times New Roman" w:eastAsia="Times New Roman" w:hAnsi="Times New Roman"/>
      <w:b/>
      <w:bCs/>
    </w:rPr>
  </w:style>
  <w:style w:type="paragraph" w:styleId="GvdeMetni">
    <w:name w:val="Body Text"/>
    <w:basedOn w:val="Normal"/>
    <w:link w:val="GvdeMetniChar"/>
    <w:uiPriority w:val="1"/>
    <w:qFormat/>
    <w:rsid w:val="00B222D7"/>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B222D7"/>
    <w:rPr>
      <w:rFonts w:ascii="Times New Roman" w:eastAsia="Times New Roman" w:hAnsi="Times New Roman"/>
      <w:sz w:val="24"/>
      <w:szCs w:val="24"/>
    </w:rPr>
  </w:style>
  <w:style w:type="paragraph" w:styleId="ListeParagraf">
    <w:name w:val="List Paragraph"/>
    <w:basedOn w:val="Normal"/>
    <w:uiPriority w:val="34"/>
    <w:qFormat/>
    <w:rsid w:val="00B222D7"/>
  </w:style>
  <w:style w:type="paragraph" w:customStyle="1" w:styleId="TableParagraph">
    <w:name w:val="Table Paragraph"/>
    <w:basedOn w:val="Normal"/>
    <w:uiPriority w:val="1"/>
    <w:qFormat/>
    <w:rsid w:val="00B222D7"/>
  </w:style>
  <w:style w:type="character" w:styleId="Kpr">
    <w:name w:val="Hyperlink"/>
    <w:basedOn w:val="VarsaylanParagrafYazTipi"/>
    <w:uiPriority w:val="99"/>
    <w:unhideWhenUsed/>
    <w:rsid w:val="00B222D7"/>
    <w:rPr>
      <w:color w:val="0563C1" w:themeColor="hyperlink"/>
      <w:u w:val="single"/>
    </w:rPr>
  </w:style>
  <w:style w:type="paragraph" w:styleId="stBilgi">
    <w:name w:val="header"/>
    <w:basedOn w:val="Normal"/>
    <w:link w:val="stBilgiChar"/>
    <w:uiPriority w:val="99"/>
    <w:unhideWhenUsed/>
    <w:rsid w:val="00B222D7"/>
    <w:pPr>
      <w:tabs>
        <w:tab w:val="center" w:pos="4536"/>
        <w:tab w:val="right" w:pos="9072"/>
      </w:tabs>
    </w:pPr>
  </w:style>
  <w:style w:type="character" w:customStyle="1" w:styleId="stBilgiChar">
    <w:name w:val="Üst Bilgi Char"/>
    <w:basedOn w:val="VarsaylanParagrafYazTipi"/>
    <w:link w:val="stBilgi"/>
    <w:uiPriority w:val="99"/>
    <w:rsid w:val="00B222D7"/>
  </w:style>
  <w:style w:type="paragraph" w:styleId="AltBilgi">
    <w:name w:val="footer"/>
    <w:basedOn w:val="Normal"/>
    <w:link w:val="AltBilgiChar"/>
    <w:uiPriority w:val="99"/>
    <w:unhideWhenUsed/>
    <w:rsid w:val="00B222D7"/>
    <w:pPr>
      <w:tabs>
        <w:tab w:val="center" w:pos="4536"/>
        <w:tab w:val="right" w:pos="9072"/>
      </w:tabs>
    </w:pPr>
  </w:style>
  <w:style w:type="character" w:customStyle="1" w:styleId="AltBilgiChar">
    <w:name w:val="Alt Bilgi Char"/>
    <w:basedOn w:val="VarsaylanParagrafYazTipi"/>
    <w:link w:val="AltBilgi"/>
    <w:uiPriority w:val="99"/>
    <w:rsid w:val="00B222D7"/>
  </w:style>
  <w:style w:type="paragraph" w:styleId="BalonMetni">
    <w:name w:val="Balloon Text"/>
    <w:basedOn w:val="Normal"/>
    <w:link w:val="BalonMetniChar"/>
    <w:uiPriority w:val="99"/>
    <w:semiHidden/>
    <w:unhideWhenUsed/>
    <w:rsid w:val="00B222D7"/>
    <w:rPr>
      <w:rFonts w:ascii="Tahoma" w:hAnsi="Tahoma" w:cs="Tahoma"/>
      <w:sz w:val="16"/>
      <w:szCs w:val="16"/>
    </w:rPr>
  </w:style>
  <w:style w:type="character" w:customStyle="1" w:styleId="BalonMetniChar">
    <w:name w:val="Balon Metni Char"/>
    <w:basedOn w:val="VarsaylanParagrafYazTipi"/>
    <w:link w:val="BalonMetni"/>
    <w:uiPriority w:val="99"/>
    <w:semiHidden/>
    <w:rsid w:val="00B222D7"/>
    <w:rPr>
      <w:rFonts w:ascii="Tahoma" w:hAnsi="Tahoma" w:cs="Tahoma"/>
      <w:sz w:val="16"/>
      <w:szCs w:val="16"/>
    </w:rPr>
  </w:style>
  <w:style w:type="paragraph" w:customStyle="1" w:styleId="Default">
    <w:name w:val="Default"/>
    <w:rsid w:val="00B222D7"/>
    <w:pPr>
      <w:autoSpaceDE w:val="0"/>
      <w:autoSpaceDN w:val="0"/>
      <w:adjustRightInd w:val="0"/>
      <w:spacing w:after="0" w:line="240" w:lineRule="auto"/>
    </w:pPr>
    <w:rPr>
      <w:rFonts w:ascii="Calibri" w:hAnsi="Calibri" w:cs="Calibri"/>
      <w:color w:val="000000"/>
      <w:sz w:val="24"/>
      <w:szCs w:val="24"/>
      <w:lang w:val="en-US"/>
    </w:rPr>
  </w:style>
  <w:style w:type="character" w:styleId="AklamaBavurusu">
    <w:name w:val="annotation reference"/>
    <w:basedOn w:val="VarsaylanParagrafYazTipi"/>
    <w:uiPriority w:val="99"/>
    <w:semiHidden/>
    <w:unhideWhenUsed/>
    <w:rsid w:val="00B222D7"/>
    <w:rPr>
      <w:sz w:val="16"/>
      <w:szCs w:val="16"/>
    </w:rPr>
  </w:style>
  <w:style w:type="paragraph" w:styleId="AklamaMetni">
    <w:name w:val="annotation text"/>
    <w:basedOn w:val="Normal"/>
    <w:link w:val="AklamaMetniChar"/>
    <w:uiPriority w:val="99"/>
    <w:unhideWhenUsed/>
    <w:rsid w:val="00B222D7"/>
    <w:rPr>
      <w:sz w:val="20"/>
      <w:szCs w:val="20"/>
    </w:rPr>
  </w:style>
  <w:style w:type="character" w:customStyle="1" w:styleId="AklamaMetniChar">
    <w:name w:val="Açıklama Metni Char"/>
    <w:basedOn w:val="VarsaylanParagrafYazTipi"/>
    <w:link w:val="AklamaMetni"/>
    <w:uiPriority w:val="99"/>
    <w:rsid w:val="00B222D7"/>
    <w:rPr>
      <w:sz w:val="20"/>
      <w:szCs w:val="20"/>
    </w:rPr>
  </w:style>
  <w:style w:type="paragraph" w:styleId="AklamaKonusu">
    <w:name w:val="annotation subject"/>
    <w:basedOn w:val="AklamaMetni"/>
    <w:next w:val="AklamaMetni"/>
    <w:link w:val="AklamaKonusuChar"/>
    <w:uiPriority w:val="99"/>
    <w:semiHidden/>
    <w:unhideWhenUsed/>
    <w:rsid w:val="00B222D7"/>
    <w:rPr>
      <w:b/>
      <w:bCs/>
    </w:rPr>
  </w:style>
  <w:style w:type="character" w:customStyle="1" w:styleId="AklamaKonusuChar">
    <w:name w:val="Açıklama Konusu Char"/>
    <w:basedOn w:val="AklamaMetniChar"/>
    <w:link w:val="AklamaKonusu"/>
    <w:uiPriority w:val="99"/>
    <w:semiHidden/>
    <w:rsid w:val="00B222D7"/>
    <w:rPr>
      <w:b/>
      <w:bCs/>
      <w:sz w:val="20"/>
      <w:szCs w:val="20"/>
    </w:rPr>
  </w:style>
  <w:style w:type="paragraph" w:styleId="Dzeltme">
    <w:name w:val="Revision"/>
    <w:hidden/>
    <w:uiPriority w:val="99"/>
    <w:semiHidden/>
    <w:rsid w:val="00B222D7"/>
    <w:pPr>
      <w:spacing w:after="0" w:line="240" w:lineRule="auto"/>
    </w:pPr>
  </w:style>
  <w:style w:type="paragraph" w:styleId="NormalWeb">
    <w:name w:val="Normal (Web)"/>
    <w:basedOn w:val="Normal"/>
    <w:uiPriority w:val="99"/>
    <w:unhideWhenUsed/>
    <w:rsid w:val="00B222D7"/>
    <w:pPr>
      <w:widowControl/>
    </w:pPr>
    <w:rPr>
      <w:rFonts w:ascii="Times New Roman" w:hAnsi="Times New Roman" w:cs="Times New Roman"/>
      <w:sz w:val="24"/>
      <w:szCs w:val="24"/>
      <w:lang w:val="en-US"/>
    </w:rPr>
  </w:style>
  <w:style w:type="character" w:styleId="Gl">
    <w:name w:val="Strong"/>
    <w:basedOn w:val="VarsaylanParagrafYazTipi"/>
    <w:uiPriority w:val="22"/>
    <w:qFormat/>
    <w:rsid w:val="006E1656"/>
    <w:rPr>
      <w:b/>
      <w:bCs/>
    </w:rPr>
  </w:style>
  <w:style w:type="table" w:customStyle="1" w:styleId="TableNormal">
    <w:name w:val="Table Normal"/>
    <w:uiPriority w:val="2"/>
    <w:semiHidden/>
    <w:unhideWhenUsed/>
    <w:qFormat/>
    <w:rsid w:val="00761510"/>
    <w:pPr>
      <w:widowControl w:val="0"/>
      <w:spacing w:after="0" w:line="240" w:lineRule="auto"/>
    </w:pPr>
    <w:rPr>
      <w:rFonts w:eastAsia="SimSun"/>
      <w:lang w:val="en-US"/>
    </w:rPr>
    <w:tblPr>
      <w:tblInd w:w="0" w:type="dxa"/>
      <w:tblCellMar>
        <w:top w:w="0" w:type="dxa"/>
        <w:left w:w="0" w:type="dxa"/>
        <w:bottom w:w="0" w:type="dxa"/>
        <w:right w:w="0" w:type="dxa"/>
      </w:tblCellMar>
    </w:tblPr>
  </w:style>
  <w:style w:type="table" w:styleId="TabloKlavuzu">
    <w:name w:val="Table Grid"/>
    <w:basedOn w:val="NormalTablo"/>
    <w:uiPriority w:val="39"/>
    <w:rsid w:val="008E5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5Char">
    <w:name w:val="Başlık 5 Char"/>
    <w:basedOn w:val="VarsaylanParagrafYazTipi"/>
    <w:link w:val="Balk5"/>
    <w:uiPriority w:val="9"/>
    <w:semiHidden/>
    <w:rsid w:val="00F718FB"/>
    <w:rPr>
      <w:rFonts w:asciiTheme="majorHAnsi" w:eastAsiaTheme="majorEastAsia" w:hAnsiTheme="majorHAnsi" w:cstheme="majorBidi"/>
      <w:color w:val="2E74B5" w:themeColor="accent1" w:themeShade="BF"/>
    </w:rPr>
  </w:style>
  <w:style w:type="character" w:styleId="zlenenKpr">
    <w:name w:val="FollowedHyperlink"/>
    <w:basedOn w:val="VarsaylanParagrafYazTipi"/>
    <w:uiPriority w:val="99"/>
    <w:semiHidden/>
    <w:unhideWhenUsed/>
    <w:rsid w:val="000B6B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gunsen@bandirma.edu.tr" TargetMode="External"/><Relationship Id="rId18" Type="http://schemas.openxmlformats.org/officeDocument/2006/relationships/hyperlink" Target="https://sbf.bandirma.edu.tr/tr/sbf/Sayfa/Goster/1564" TargetMode="External"/><Relationship Id="rId26" Type="http://schemas.openxmlformats.org/officeDocument/2006/relationships/hyperlink" Target="https://sbf.bandirma.edu.tr/tr/sbf/Sayfa/Goster/1642" TargetMode="External"/><Relationship Id="rId39" Type="http://schemas.openxmlformats.org/officeDocument/2006/relationships/hyperlink" Target="https://obs.bandirma.edu.tr/oibs/" TargetMode="External"/><Relationship Id="rId21" Type="http://schemas.openxmlformats.org/officeDocument/2006/relationships/diagramLayout" Target="diagrams/layout1.xml"/><Relationship Id="rId34" Type="http://schemas.openxmlformats.org/officeDocument/2006/relationships/hyperlink" Target="https://kutuphanedb.bandirma.edu.tr/tr/kutuphanedb/Duyuru/Goster/Intihal-Programlari-Tanitimi-11976"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bf.bandirma.edu.tr/tr/sbf/Sayfa/Goster/177" TargetMode="External"/><Relationship Id="rId20" Type="http://schemas.openxmlformats.org/officeDocument/2006/relationships/diagramData" Target="diagrams/data1.xml"/><Relationship Id="rId29" Type="http://schemas.openxmlformats.org/officeDocument/2006/relationships/hyperlink" Target="https://sbf.bandirma.edu.tr" TargetMode="External"/><Relationship Id="rId41" Type="http://schemas.openxmlformats.org/officeDocument/2006/relationships/hyperlink" Target="https://sbf.bandirma.edu.tr/Content/Web/Yuklemeler/DosyaYoneticisi/28/files/Faaliyet%20Raporu_20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diagramDrawing" Target="diagrams/drawing1.xml"/><Relationship Id="rId32" Type="http://schemas.openxmlformats.org/officeDocument/2006/relationships/hyperlink" Target="https://disiliskiler.bandirma.edu.tr/tr/disiliskiler" TargetMode="External"/><Relationship Id="rId37" Type="http://schemas.openxmlformats.org/officeDocument/2006/relationships/hyperlink" Target="https://sbf.bandirma.edu.tr/tr/sbf/Personel/AkademikYonetim%20" TargetMode="External"/><Relationship Id="rId40" Type="http://schemas.openxmlformats.org/officeDocument/2006/relationships/hyperlink" Target="https://obs.bandirma.edu.tr/" TargetMode="External"/><Relationship Id="rId5" Type="http://schemas.openxmlformats.org/officeDocument/2006/relationships/webSettings" Target="webSettings.xml"/><Relationship Id="rId15" Type="http://schemas.openxmlformats.org/officeDocument/2006/relationships/hyperlink" Target="https://sbf.bandirma.edu.tr/tr/%20Sayfa/Goster/180" TargetMode="External"/><Relationship Id="rId23" Type="http://schemas.openxmlformats.org/officeDocument/2006/relationships/diagramColors" Target="diagrams/colors1.xml"/><Relationship Id="rId28" Type="http://schemas.openxmlformats.org/officeDocument/2006/relationships/hyperlink" Target="https://sbf.bandirma.edu.tr/tr/sbf/Sayfa/Goster/1642" TargetMode="External"/><Relationship Id="rId36" Type="http://schemas.openxmlformats.org/officeDocument/2006/relationships/hyperlink" Target="https://strateji.bandirma.edu.tr/tr/strateji/Sayfa/Goster/1293" TargetMode="External"/><Relationship Id="rId10" Type="http://schemas.openxmlformats.org/officeDocument/2006/relationships/footer" Target="footer1.xml"/><Relationship Id="rId19" Type="http://schemas.openxmlformats.org/officeDocument/2006/relationships/hyperlink" Target="https://sbf.bandirma.edu.tr/tr/fizyoterapi-rehabilitasyon" TargetMode="External"/><Relationship Id="rId31" Type="http://schemas.openxmlformats.org/officeDocument/2006/relationships/hyperlink" Target="https://sbf.bandirma.edu.tr/tr/sbf/Sayfa/Goster/1146"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bf.bandirma.edu.tr/%20%20%20%20" TargetMode="External"/><Relationship Id="rId22" Type="http://schemas.openxmlformats.org/officeDocument/2006/relationships/diagramQuickStyle" Target="diagrams/quickStyle1.xml"/><Relationship Id="rId27" Type="http://schemas.openxmlformats.org/officeDocument/2006/relationships/hyperlink" Target="https://sbf.bandirma.edu.tr/tr/sbf/" TargetMode="External"/><Relationship Id="rId30" Type="http://schemas.openxmlformats.org/officeDocument/2006/relationships/hyperlink" Target="%20https://sbf.bandirma.edu.tr/tr/sbf/Sayfa/Goster/1643/" TargetMode="External"/><Relationship Id="rId35" Type="http://schemas.openxmlformats.org/officeDocument/2006/relationships/hyperlink" Target="https://sagbiletik.bandirma.edu.tr/tr/sagbiletik/Sayfa/Goster/Etik-Kurul-Yonergesi-1361"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sbf.bandirma.edu.tr" TargetMode="External"/><Relationship Id="rId25" Type="http://schemas.openxmlformats.org/officeDocument/2006/relationships/hyperlink" Target="https://www.bandirma.edu.tr/tr/www/Sayfa/Goster/Organizasyon-Semasi-5" TargetMode="External"/><Relationship Id="rId33" Type="http://schemas.openxmlformats.org/officeDocument/2006/relationships/hyperlink" Target="https://disiliskiler.bandirma.edu.tr/tr/disiliskiler" TargetMode="External"/><Relationship Id="rId38" Type="http://schemas.openxmlformats.org/officeDocument/2006/relationships/hyperlink" Target="https://ebys.bandirma.edu.tr/enVision/Login.asp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241DF6-C8C5-4BB5-B795-241AEE53543B}" type="doc">
      <dgm:prSet loTypeId="urn:microsoft.com/office/officeart/2005/8/layout/hierarchy6" loCatId="hierarchy" qsTypeId="urn:microsoft.com/office/officeart/2005/8/quickstyle/3d3" qsCatId="3D" csTypeId="urn:microsoft.com/office/officeart/2005/8/colors/accent1_2" csCatId="accent1" phldr="1"/>
      <dgm:spPr/>
      <dgm:t>
        <a:bodyPr/>
        <a:lstStyle/>
        <a:p>
          <a:endParaRPr lang="tr-TR"/>
        </a:p>
      </dgm:t>
    </dgm:pt>
    <dgm:pt modelId="{5FA4B1A2-15F1-42D3-B0C5-AB262E5E9EC6}">
      <dgm:prSet phldrT="[Metin]"/>
      <dgm:spPr>
        <a:xfrm>
          <a:off x="2588493" y="67865"/>
          <a:ext cx="884039" cy="589359"/>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tr-TR">
              <a:solidFill>
                <a:sysClr val="window" lastClr="FFFFFF"/>
              </a:solidFill>
              <a:latin typeface="Calibri" panose="020F0502020204030204"/>
              <a:ea typeface="+mn-ea"/>
              <a:cs typeface="+mn-cs"/>
            </a:rPr>
            <a:t>Dekan</a:t>
          </a:r>
        </a:p>
      </dgm:t>
    </dgm:pt>
    <dgm:pt modelId="{3F59517E-0362-4480-AA82-6E17A29FBB49}" type="parTrans" cxnId="{5FE2CA85-0C4E-4F15-ACD0-391841C30A2D}">
      <dgm:prSet/>
      <dgm:spPr/>
      <dgm:t>
        <a:bodyPr/>
        <a:lstStyle/>
        <a:p>
          <a:pPr algn="ctr"/>
          <a:endParaRPr lang="tr-TR"/>
        </a:p>
      </dgm:t>
    </dgm:pt>
    <dgm:pt modelId="{556A54A9-1484-4680-9872-6889F735EC23}" type="sibTrans" cxnId="{5FE2CA85-0C4E-4F15-ACD0-391841C30A2D}">
      <dgm:prSet/>
      <dgm:spPr/>
      <dgm:t>
        <a:bodyPr/>
        <a:lstStyle/>
        <a:p>
          <a:pPr algn="ctr"/>
          <a:endParaRPr lang="tr-TR"/>
        </a:p>
      </dgm:t>
    </dgm:pt>
    <dgm:pt modelId="{514A0374-4A89-4866-8269-6AA5A35C5CE0}">
      <dgm:prSet phldrT="[Metin]"/>
      <dgm:spPr>
        <a:xfrm>
          <a:off x="1151929" y="892968"/>
          <a:ext cx="884039" cy="589359"/>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tr-TR">
              <a:solidFill>
                <a:sysClr val="window" lastClr="FFFFFF"/>
              </a:solidFill>
              <a:latin typeface="Calibri" panose="020F0502020204030204"/>
              <a:ea typeface="+mn-ea"/>
              <a:cs typeface="+mn-cs"/>
            </a:rPr>
            <a:t>Dekan Yardımcısı</a:t>
          </a:r>
        </a:p>
      </dgm:t>
    </dgm:pt>
    <dgm:pt modelId="{A66F8278-5D29-471A-BFC1-B432B7ED2972}" type="parTrans" cxnId="{14462900-1AF3-47D4-8B7F-C9B31402DB45}">
      <dgm:prSet/>
      <dgm:spPr>
        <a:xfrm>
          <a:off x="1593949" y="657224"/>
          <a:ext cx="1436563" cy="235743"/>
        </a:xfrm>
        <a:noFill/>
        <a:ln w="12700" cap="flat" cmpd="sng" algn="ctr">
          <a:solidFill>
            <a:srgbClr val="5B9BD5">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lgn="ctr"/>
          <a:endParaRPr lang="tr-TR"/>
        </a:p>
      </dgm:t>
    </dgm:pt>
    <dgm:pt modelId="{6580B8E1-7EDB-4BE7-8508-CDA310C4D309}" type="sibTrans" cxnId="{14462900-1AF3-47D4-8B7F-C9B31402DB45}">
      <dgm:prSet/>
      <dgm:spPr/>
      <dgm:t>
        <a:bodyPr/>
        <a:lstStyle/>
        <a:p>
          <a:pPr algn="ctr"/>
          <a:endParaRPr lang="tr-TR"/>
        </a:p>
      </dgm:t>
    </dgm:pt>
    <dgm:pt modelId="{C8B2CEF1-5FCB-4C86-8656-E2582937D671}">
      <dgm:prSet phldrT="[Metin]"/>
      <dgm:spPr>
        <a:xfrm>
          <a:off x="2678" y="1718071"/>
          <a:ext cx="884039" cy="589359"/>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tr-TR">
              <a:solidFill>
                <a:sysClr val="window" lastClr="FFFFFF"/>
              </a:solidFill>
              <a:latin typeface="Calibri" panose="020F0502020204030204"/>
              <a:ea typeface="+mn-ea"/>
              <a:cs typeface="+mn-cs"/>
            </a:rPr>
            <a:t>Hemşirelik Bölüm Başkanlığı</a:t>
          </a:r>
        </a:p>
      </dgm:t>
    </dgm:pt>
    <dgm:pt modelId="{B1C0C9B4-0392-42DD-88C3-588495EA2C4E}" type="parTrans" cxnId="{16E30DC7-26CB-43B4-8FD5-8DB99E4D608E}">
      <dgm:prSet/>
      <dgm:spPr>
        <a:xfrm>
          <a:off x="444698" y="1482328"/>
          <a:ext cx="1149250" cy="235743"/>
        </a:xfrm>
        <a:noFill/>
        <a:ln w="12700" cap="flat" cmpd="sng" algn="ctr">
          <a:solidFill>
            <a:srgbClr val="5B9BD5">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lgn="ctr"/>
          <a:endParaRPr lang="tr-TR"/>
        </a:p>
      </dgm:t>
    </dgm:pt>
    <dgm:pt modelId="{743A791D-1627-47BB-8028-4BFB474D01CB}" type="sibTrans" cxnId="{16E30DC7-26CB-43B4-8FD5-8DB99E4D608E}">
      <dgm:prSet/>
      <dgm:spPr/>
      <dgm:t>
        <a:bodyPr/>
        <a:lstStyle/>
        <a:p>
          <a:pPr algn="ctr"/>
          <a:endParaRPr lang="tr-TR"/>
        </a:p>
      </dgm:t>
    </dgm:pt>
    <dgm:pt modelId="{55D4AF9B-D6F7-4F19-A4DC-089DB2AD8A18}">
      <dgm:prSet phldrT="[Metin]"/>
      <dgm:spPr>
        <a:xfrm>
          <a:off x="2317446" y="1742471"/>
          <a:ext cx="884039" cy="589359"/>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tr-TR">
              <a:solidFill>
                <a:sysClr val="window" lastClr="FFFFFF"/>
              </a:solidFill>
              <a:latin typeface="Calibri" panose="020F0502020204030204"/>
              <a:ea typeface="+mn-ea"/>
              <a:cs typeface="+mn-cs"/>
            </a:rPr>
            <a:t>Sağlık Yönetimi Bölüm Başkanlığı</a:t>
          </a:r>
        </a:p>
      </dgm:t>
    </dgm:pt>
    <dgm:pt modelId="{567084A7-B638-4A41-920C-F6CF91BD5035}" type="parTrans" cxnId="{D73AF01C-A1C8-4061-8FE7-A4354A42E5D3}">
      <dgm:prSet/>
      <dgm:spPr>
        <a:xfrm>
          <a:off x="1593949" y="1482328"/>
          <a:ext cx="1165517" cy="260143"/>
        </a:xfrm>
        <a:noFill/>
        <a:ln w="12700" cap="flat" cmpd="sng" algn="ctr">
          <a:solidFill>
            <a:srgbClr val="5B9BD5">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lgn="ctr"/>
          <a:endParaRPr lang="tr-TR"/>
        </a:p>
      </dgm:t>
    </dgm:pt>
    <dgm:pt modelId="{CAEF8EF8-A2A2-4367-B7B3-D59049117817}" type="sibTrans" cxnId="{D73AF01C-A1C8-4061-8FE7-A4354A42E5D3}">
      <dgm:prSet/>
      <dgm:spPr/>
      <dgm:t>
        <a:bodyPr/>
        <a:lstStyle/>
        <a:p>
          <a:pPr algn="ctr"/>
          <a:endParaRPr lang="tr-TR"/>
        </a:p>
      </dgm:t>
    </dgm:pt>
    <dgm:pt modelId="{F81EA817-8A5B-4B3F-BB9E-635FCC83AB03}">
      <dgm:prSet phldrT="[Metin]"/>
      <dgm:spPr>
        <a:xfrm>
          <a:off x="4025056" y="892968"/>
          <a:ext cx="884039" cy="589359"/>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tr-TR">
              <a:solidFill>
                <a:sysClr val="window" lastClr="FFFFFF"/>
              </a:solidFill>
              <a:latin typeface="Calibri" panose="020F0502020204030204"/>
              <a:ea typeface="+mn-ea"/>
              <a:cs typeface="+mn-cs"/>
            </a:rPr>
            <a:t>Fakülte Sekreteri</a:t>
          </a:r>
        </a:p>
      </dgm:t>
    </dgm:pt>
    <dgm:pt modelId="{3F466B5A-6B91-4146-98C6-1107F3E245C6}" type="parTrans" cxnId="{528868CC-7B6F-4383-B266-12D15F5447CF}">
      <dgm:prSet/>
      <dgm:spPr>
        <a:xfrm>
          <a:off x="3030512" y="657224"/>
          <a:ext cx="1436563" cy="235743"/>
        </a:xfrm>
        <a:noFill/>
        <a:ln w="12700" cap="flat" cmpd="sng" algn="ctr">
          <a:solidFill>
            <a:srgbClr val="5B9BD5">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lgn="ctr"/>
          <a:endParaRPr lang="tr-TR"/>
        </a:p>
      </dgm:t>
    </dgm:pt>
    <dgm:pt modelId="{75D826E0-B969-42B5-A51C-9D1939DCB6E2}" type="sibTrans" cxnId="{528868CC-7B6F-4383-B266-12D15F5447CF}">
      <dgm:prSet/>
      <dgm:spPr/>
      <dgm:t>
        <a:bodyPr/>
        <a:lstStyle/>
        <a:p>
          <a:pPr algn="ctr"/>
          <a:endParaRPr lang="tr-TR"/>
        </a:p>
      </dgm:t>
    </dgm:pt>
    <dgm:pt modelId="{DEA972B2-3E8B-4AA8-BB77-A21964198676}">
      <dgm:prSet phldrT="[Metin]"/>
      <dgm:spPr>
        <a:xfrm>
          <a:off x="3450431" y="1718071"/>
          <a:ext cx="884039" cy="589359"/>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tr-TR">
              <a:solidFill>
                <a:sysClr val="window" lastClr="FFFFFF"/>
              </a:solidFill>
              <a:latin typeface="Calibri" panose="020F0502020204030204"/>
              <a:ea typeface="+mn-ea"/>
              <a:cs typeface="+mn-cs"/>
            </a:rPr>
            <a:t>- İdari ve Mali İşler</a:t>
          </a:r>
        </a:p>
        <a:p>
          <a:pPr algn="ctr"/>
          <a:r>
            <a:rPr lang="tr-TR">
              <a:solidFill>
                <a:sysClr val="window" lastClr="FFFFFF"/>
              </a:solidFill>
              <a:latin typeface="Calibri" panose="020F0502020204030204"/>
              <a:ea typeface="+mn-ea"/>
              <a:cs typeface="+mn-cs"/>
            </a:rPr>
            <a:t>-Taşınır Kayıt Yetkilisi</a:t>
          </a:r>
        </a:p>
      </dgm:t>
    </dgm:pt>
    <dgm:pt modelId="{8D5EA704-E10F-4870-947A-4ED67BC689A6}" type="parTrans" cxnId="{AA8BA2AA-AD6B-4383-88FA-94D8E10B411A}">
      <dgm:prSet/>
      <dgm:spPr>
        <a:xfrm>
          <a:off x="3892450" y="1482328"/>
          <a:ext cx="574625" cy="235743"/>
        </a:xfrm>
        <a:noFill/>
        <a:ln w="12700" cap="flat" cmpd="sng" algn="ctr">
          <a:solidFill>
            <a:srgbClr val="5B9BD5">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lgn="ctr"/>
          <a:endParaRPr lang="tr-TR"/>
        </a:p>
      </dgm:t>
    </dgm:pt>
    <dgm:pt modelId="{8CCBC47D-DC86-4016-B45D-D754ACD6DBF4}" type="sibTrans" cxnId="{AA8BA2AA-AD6B-4383-88FA-94D8E10B411A}">
      <dgm:prSet/>
      <dgm:spPr/>
      <dgm:t>
        <a:bodyPr/>
        <a:lstStyle/>
        <a:p>
          <a:pPr algn="ctr"/>
          <a:endParaRPr lang="tr-TR"/>
        </a:p>
      </dgm:t>
    </dgm:pt>
    <dgm:pt modelId="{91C58720-078D-498C-9F10-DCF4514B9148}">
      <dgm:prSet/>
      <dgm:spPr>
        <a:xfrm>
          <a:off x="4599682" y="1718071"/>
          <a:ext cx="884039" cy="589359"/>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tr-TR">
              <a:solidFill>
                <a:sysClr val="window" lastClr="FFFFFF"/>
              </a:solidFill>
              <a:latin typeface="Calibri" panose="020F0502020204030204"/>
              <a:ea typeface="+mn-ea"/>
              <a:cs typeface="+mn-cs"/>
            </a:rPr>
            <a:t>- Personel İşleri </a:t>
          </a:r>
        </a:p>
        <a:p>
          <a:pPr algn="ctr"/>
          <a:r>
            <a:rPr lang="tr-TR">
              <a:solidFill>
                <a:sysClr val="window" lastClr="FFFFFF"/>
              </a:solidFill>
              <a:latin typeface="Calibri" panose="020F0502020204030204"/>
              <a:ea typeface="+mn-ea"/>
              <a:cs typeface="+mn-cs"/>
            </a:rPr>
            <a:t>- Taşınır Kontrol Yetkilisi</a:t>
          </a:r>
        </a:p>
      </dgm:t>
    </dgm:pt>
    <dgm:pt modelId="{79E61ECB-D7C8-4775-875B-E4F84807594C}" type="parTrans" cxnId="{BBE0BD82-AA6F-47BE-B756-4071F18CEFF9}">
      <dgm:prSet/>
      <dgm:spPr>
        <a:xfrm>
          <a:off x="4467076" y="1482328"/>
          <a:ext cx="574625" cy="235743"/>
        </a:xfrm>
        <a:noFill/>
        <a:ln w="12700" cap="flat" cmpd="sng" algn="ctr">
          <a:solidFill>
            <a:srgbClr val="5B9BD5">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lgn="ctr"/>
          <a:endParaRPr lang="tr-TR"/>
        </a:p>
      </dgm:t>
    </dgm:pt>
    <dgm:pt modelId="{1F2BC342-46E6-4D6A-9EA9-9BB7D96A0ACA}" type="sibTrans" cxnId="{BBE0BD82-AA6F-47BE-B756-4071F18CEFF9}">
      <dgm:prSet/>
      <dgm:spPr/>
      <dgm:t>
        <a:bodyPr/>
        <a:lstStyle/>
        <a:p>
          <a:pPr algn="ctr"/>
          <a:endParaRPr lang="tr-TR"/>
        </a:p>
      </dgm:t>
    </dgm:pt>
    <dgm:pt modelId="{1629F2F7-64FC-40C4-8286-F62FD08E2F06}">
      <dgm:prSet/>
      <dgm:spPr>
        <a:xfrm>
          <a:off x="1151929" y="1718071"/>
          <a:ext cx="884039" cy="589359"/>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tr-TR">
              <a:solidFill>
                <a:sysClr val="window" lastClr="FFFFFF"/>
              </a:solidFill>
              <a:latin typeface="Calibri" panose="020F0502020204030204"/>
              <a:ea typeface="+mn-ea"/>
              <a:cs typeface="+mn-cs"/>
            </a:rPr>
            <a:t>Beslenme ve Diyetetik Bölüm Başkanlığı</a:t>
          </a:r>
        </a:p>
      </dgm:t>
    </dgm:pt>
    <dgm:pt modelId="{243DCE38-2C82-4E5B-9216-CBE5CFDF292B}" type="parTrans" cxnId="{D5299555-B5FD-4864-8A75-A238499C4FC4}">
      <dgm:prSet/>
      <dgm:spPr>
        <a:xfrm>
          <a:off x="1548229" y="1482328"/>
          <a:ext cx="91440" cy="235743"/>
        </a:xfrm>
        <a:noFill/>
        <a:ln w="12700" cap="flat" cmpd="sng" algn="ctr">
          <a:solidFill>
            <a:srgbClr val="5B9BD5">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lgn="ctr"/>
          <a:endParaRPr lang="tr-TR"/>
        </a:p>
      </dgm:t>
    </dgm:pt>
    <dgm:pt modelId="{CCF63821-D0CC-4609-BD81-364A6C63A75E}" type="sibTrans" cxnId="{D5299555-B5FD-4864-8A75-A238499C4FC4}">
      <dgm:prSet/>
      <dgm:spPr/>
      <dgm:t>
        <a:bodyPr/>
        <a:lstStyle/>
        <a:p>
          <a:pPr algn="ctr"/>
          <a:endParaRPr lang="tr-TR"/>
        </a:p>
      </dgm:t>
    </dgm:pt>
    <dgm:pt modelId="{53D371B7-2939-411F-9B08-71942381565B}">
      <dgm:prSet/>
      <dgm:spPr>
        <a:xfrm>
          <a:off x="3450431" y="2543175"/>
          <a:ext cx="884039" cy="589359"/>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tr-TR">
              <a:solidFill>
                <a:sysClr val="window" lastClr="FFFFFF"/>
              </a:solidFill>
              <a:latin typeface="Calibri" panose="020F0502020204030204"/>
              <a:ea typeface="+mn-ea"/>
              <a:cs typeface="+mn-cs"/>
            </a:rPr>
            <a:t>- Öğrenci İşleri</a:t>
          </a:r>
        </a:p>
      </dgm:t>
    </dgm:pt>
    <dgm:pt modelId="{54C4F9EB-DF3B-466E-BD74-ABA5543E8FF0}" type="parTrans" cxnId="{55F3CABA-C590-42A8-81C3-45A43DB4FE2D}">
      <dgm:prSet/>
      <dgm:spPr>
        <a:xfrm>
          <a:off x="3846730" y="2307431"/>
          <a:ext cx="91440" cy="235743"/>
        </a:xfrm>
        <a:noFill/>
        <a:ln w="12700" cap="flat" cmpd="sng" algn="ctr">
          <a:solidFill>
            <a:srgbClr val="5B9BD5">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lgn="ctr"/>
          <a:endParaRPr lang="tr-TR"/>
        </a:p>
      </dgm:t>
    </dgm:pt>
    <dgm:pt modelId="{136CEF06-33BC-433D-983B-4BA35A6E8A23}" type="sibTrans" cxnId="{55F3CABA-C590-42A8-81C3-45A43DB4FE2D}">
      <dgm:prSet/>
      <dgm:spPr/>
      <dgm:t>
        <a:bodyPr/>
        <a:lstStyle/>
        <a:p>
          <a:pPr algn="ctr"/>
          <a:endParaRPr lang="tr-TR"/>
        </a:p>
      </dgm:t>
    </dgm:pt>
    <dgm:pt modelId="{CBA740C6-E0A8-4AA0-806F-9D4DB32B1D42}">
      <dgm:prSet/>
      <dgm:spPr>
        <a:xfrm>
          <a:off x="4599682" y="2543175"/>
          <a:ext cx="884039" cy="589359"/>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tr-TR">
              <a:solidFill>
                <a:sysClr val="window" lastClr="FFFFFF"/>
              </a:solidFill>
              <a:latin typeface="Calibri" panose="020F0502020204030204"/>
              <a:ea typeface="+mn-ea"/>
              <a:cs typeface="+mn-cs"/>
            </a:rPr>
            <a:t>Güvenlik  / Temizlik Hizmetleri</a:t>
          </a:r>
        </a:p>
      </dgm:t>
    </dgm:pt>
    <dgm:pt modelId="{663DF18D-7CCA-4FF4-84F2-02D0EC52050F}" type="parTrans" cxnId="{77079460-D1CA-43CC-815B-6AEE274B1DCA}">
      <dgm:prSet/>
      <dgm:spPr>
        <a:xfrm>
          <a:off x="4995981" y="2307431"/>
          <a:ext cx="91440" cy="235743"/>
        </a:xfrm>
        <a:noFill/>
        <a:ln w="12700" cap="flat" cmpd="sng" algn="ctr">
          <a:solidFill>
            <a:srgbClr val="5B9BD5">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lgn="ctr"/>
          <a:endParaRPr lang="tr-TR"/>
        </a:p>
      </dgm:t>
    </dgm:pt>
    <dgm:pt modelId="{B83F2500-F32A-4AF5-A7F4-01373C78BB9B}" type="sibTrans" cxnId="{77079460-D1CA-43CC-815B-6AEE274B1DCA}">
      <dgm:prSet/>
      <dgm:spPr/>
      <dgm:t>
        <a:bodyPr/>
        <a:lstStyle/>
        <a:p>
          <a:pPr algn="ctr"/>
          <a:endParaRPr lang="tr-TR"/>
        </a:p>
      </dgm:t>
    </dgm:pt>
    <dgm:pt modelId="{3E635E50-DD1A-4AA3-A0D7-A6DFDA8026DD}">
      <dgm:prSet/>
      <dgm:spPr/>
      <dgm:t>
        <a:bodyPr/>
        <a:lstStyle/>
        <a:p>
          <a:r>
            <a:rPr lang="tr-TR"/>
            <a:t>Fizyoterapi ve Rehabilitasyon Bölüm Başkanlığı</a:t>
          </a:r>
        </a:p>
      </dgm:t>
    </dgm:pt>
    <dgm:pt modelId="{43A2C32E-FE2D-4204-A584-BE36C57DEAA7}" type="parTrans" cxnId="{C8F7DB9C-EA11-400D-87EE-61D350902922}">
      <dgm:prSet/>
      <dgm:spPr/>
      <dgm:t>
        <a:bodyPr/>
        <a:lstStyle/>
        <a:p>
          <a:endParaRPr lang="tr-TR"/>
        </a:p>
      </dgm:t>
    </dgm:pt>
    <dgm:pt modelId="{D0CFE071-28A4-49DD-9B73-55BC3E3DB252}" type="sibTrans" cxnId="{C8F7DB9C-EA11-400D-87EE-61D350902922}">
      <dgm:prSet/>
      <dgm:spPr/>
      <dgm:t>
        <a:bodyPr/>
        <a:lstStyle/>
        <a:p>
          <a:endParaRPr lang="tr-TR"/>
        </a:p>
      </dgm:t>
    </dgm:pt>
    <dgm:pt modelId="{4CCE7876-A663-4A83-9376-4BF092AC849A}" type="pres">
      <dgm:prSet presAssocID="{92241DF6-C8C5-4BB5-B795-241AEE53543B}" presName="mainComposite" presStyleCnt="0">
        <dgm:presLayoutVars>
          <dgm:chPref val="1"/>
          <dgm:dir/>
          <dgm:animOne val="branch"/>
          <dgm:animLvl val="lvl"/>
          <dgm:resizeHandles val="exact"/>
        </dgm:presLayoutVars>
      </dgm:prSet>
      <dgm:spPr/>
      <dgm:t>
        <a:bodyPr/>
        <a:lstStyle/>
        <a:p>
          <a:endParaRPr lang="tr-TR"/>
        </a:p>
      </dgm:t>
    </dgm:pt>
    <dgm:pt modelId="{994DFF8B-808D-4459-8CE7-FB69F78267B4}" type="pres">
      <dgm:prSet presAssocID="{92241DF6-C8C5-4BB5-B795-241AEE53543B}" presName="hierFlow" presStyleCnt="0"/>
      <dgm:spPr/>
      <dgm:t>
        <a:bodyPr/>
        <a:lstStyle/>
        <a:p>
          <a:endParaRPr lang="tr-TR"/>
        </a:p>
      </dgm:t>
    </dgm:pt>
    <dgm:pt modelId="{4DD91D64-F4BD-42B2-ABFC-543EDFD51B39}" type="pres">
      <dgm:prSet presAssocID="{92241DF6-C8C5-4BB5-B795-241AEE53543B}" presName="hierChild1" presStyleCnt="0">
        <dgm:presLayoutVars>
          <dgm:chPref val="1"/>
          <dgm:animOne val="branch"/>
          <dgm:animLvl val="lvl"/>
        </dgm:presLayoutVars>
      </dgm:prSet>
      <dgm:spPr/>
      <dgm:t>
        <a:bodyPr/>
        <a:lstStyle/>
        <a:p>
          <a:endParaRPr lang="tr-TR"/>
        </a:p>
      </dgm:t>
    </dgm:pt>
    <dgm:pt modelId="{EB9FC814-5ED1-45B4-A834-26EF4DFC1836}" type="pres">
      <dgm:prSet presAssocID="{5FA4B1A2-15F1-42D3-B0C5-AB262E5E9EC6}" presName="Name14" presStyleCnt="0"/>
      <dgm:spPr/>
      <dgm:t>
        <a:bodyPr/>
        <a:lstStyle/>
        <a:p>
          <a:endParaRPr lang="tr-TR"/>
        </a:p>
      </dgm:t>
    </dgm:pt>
    <dgm:pt modelId="{DC92163C-AEA0-4738-B17D-E674C7C7C226}" type="pres">
      <dgm:prSet presAssocID="{5FA4B1A2-15F1-42D3-B0C5-AB262E5E9EC6}" presName="level1Shape" presStyleLbl="node0" presStyleIdx="0" presStyleCnt="1" custLinFactNeighborX="-13851" custLinFactNeighborY="-4452">
        <dgm:presLayoutVars>
          <dgm:chPref val="3"/>
        </dgm:presLayoutVars>
      </dgm:prSet>
      <dgm:spPr>
        <a:prstGeom prst="roundRect">
          <a:avLst>
            <a:gd name="adj" fmla="val 10000"/>
          </a:avLst>
        </a:prstGeom>
      </dgm:spPr>
      <dgm:t>
        <a:bodyPr/>
        <a:lstStyle/>
        <a:p>
          <a:endParaRPr lang="tr-TR"/>
        </a:p>
      </dgm:t>
    </dgm:pt>
    <dgm:pt modelId="{9BD63228-B02F-4653-81D4-080E2235B449}" type="pres">
      <dgm:prSet presAssocID="{5FA4B1A2-15F1-42D3-B0C5-AB262E5E9EC6}" presName="hierChild2" presStyleCnt="0"/>
      <dgm:spPr/>
      <dgm:t>
        <a:bodyPr/>
        <a:lstStyle/>
        <a:p>
          <a:endParaRPr lang="tr-TR"/>
        </a:p>
      </dgm:t>
    </dgm:pt>
    <dgm:pt modelId="{407974FC-BFCC-431C-9957-397338317362}" type="pres">
      <dgm:prSet presAssocID="{A66F8278-5D29-471A-BFC1-B432B7ED2972}" presName="Name19" presStyleLbl="parChTrans1D2" presStyleIdx="0" presStyleCnt="2"/>
      <dgm:spPr>
        <a:custGeom>
          <a:avLst/>
          <a:gdLst/>
          <a:ahLst/>
          <a:cxnLst/>
          <a:rect l="0" t="0" r="0" b="0"/>
          <a:pathLst>
            <a:path>
              <a:moveTo>
                <a:pt x="1436563" y="0"/>
              </a:moveTo>
              <a:lnTo>
                <a:pt x="1436563" y="117871"/>
              </a:lnTo>
              <a:lnTo>
                <a:pt x="0" y="117871"/>
              </a:lnTo>
              <a:lnTo>
                <a:pt x="0" y="235743"/>
              </a:lnTo>
            </a:path>
          </a:pathLst>
        </a:custGeom>
      </dgm:spPr>
      <dgm:t>
        <a:bodyPr/>
        <a:lstStyle/>
        <a:p>
          <a:endParaRPr lang="tr-TR"/>
        </a:p>
      </dgm:t>
    </dgm:pt>
    <dgm:pt modelId="{E30DC834-6763-4535-8733-E731905934AB}" type="pres">
      <dgm:prSet presAssocID="{514A0374-4A89-4866-8269-6AA5A35C5CE0}" presName="Name21" presStyleCnt="0"/>
      <dgm:spPr/>
      <dgm:t>
        <a:bodyPr/>
        <a:lstStyle/>
        <a:p>
          <a:endParaRPr lang="tr-TR"/>
        </a:p>
      </dgm:t>
    </dgm:pt>
    <dgm:pt modelId="{E17F2158-E00E-4524-8CB7-49F56E8487C4}" type="pres">
      <dgm:prSet presAssocID="{514A0374-4A89-4866-8269-6AA5A35C5CE0}" presName="level2Shape" presStyleLbl="node2" presStyleIdx="0" presStyleCnt="2"/>
      <dgm:spPr>
        <a:prstGeom prst="roundRect">
          <a:avLst>
            <a:gd name="adj" fmla="val 10000"/>
          </a:avLst>
        </a:prstGeom>
      </dgm:spPr>
      <dgm:t>
        <a:bodyPr/>
        <a:lstStyle/>
        <a:p>
          <a:endParaRPr lang="tr-TR"/>
        </a:p>
      </dgm:t>
    </dgm:pt>
    <dgm:pt modelId="{B57E840A-22D3-4DEA-97C9-3216B21CDEDD}" type="pres">
      <dgm:prSet presAssocID="{514A0374-4A89-4866-8269-6AA5A35C5CE0}" presName="hierChild3" presStyleCnt="0"/>
      <dgm:spPr/>
      <dgm:t>
        <a:bodyPr/>
        <a:lstStyle/>
        <a:p>
          <a:endParaRPr lang="tr-TR"/>
        </a:p>
      </dgm:t>
    </dgm:pt>
    <dgm:pt modelId="{C3FFA89A-1845-45B3-B685-8EB172AC78BB}" type="pres">
      <dgm:prSet presAssocID="{B1C0C9B4-0392-42DD-88C3-588495EA2C4E}" presName="Name19" presStyleLbl="parChTrans1D3" presStyleIdx="0" presStyleCnt="6"/>
      <dgm:spPr>
        <a:custGeom>
          <a:avLst/>
          <a:gdLst/>
          <a:ahLst/>
          <a:cxnLst/>
          <a:rect l="0" t="0" r="0" b="0"/>
          <a:pathLst>
            <a:path>
              <a:moveTo>
                <a:pt x="1149250" y="0"/>
              </a:moveTo>
              <a:lnTo>
                <a:pt x="1149250" y="117871"/>
              </a:lnTo>
              <a:lnTo>
                <a:pt x="0" y="117871"/>
              </a:lnTo>
              <a:lnTo>
                <a:pt x="0" y="235743"/>
              </a:lnTo>
            </a:path>
          </a:pathLst>
        </a:custGeom>
      </dgm:spPr>
      <dgm:t>
        <a:bodyPr/>
        <a:lstStyle/>
        <a:p>
          <a:endParaRPr lang="tr-TR"/>
        </a:p>
      </dgm:t>
    </dgm:pt>
    <dgm:pt modelId="{1482B5CC-3011-45F5-853E-AD8CAE93CE0A}" type="pres">
      <dgm:prSet presAssocID="{C8B2CEF1-5FCB-4C86-8656-E2582937D671}" presName="Name21" presStyleCnt="0"/>
      <dgm:spPr/>
      <dgm:t>
        <a:bodyPr/>
        <a:lstStyle/>
        <a:p>
          <a:endParaRPr lang="tr-TR"/>
        </a:p>
      </dgm:t>
    </dgm:pt>
    <dgm:pt modelId="{BD438A25-DFC1-4018-9A06-3AA216E54817}" type="pres">
      <dgm:prSet presAssocID="{C8B2CEF1-5FCB-4C86-8656-E2582937D671}" presName="level2Shape" presStyleLbl="node3" presStyleIdx="0" presStyleCnt="6"/>
      <dgm:spPr>
        <a:prstGeom prst="roundRect">
          <a:avLst>
            <a:gd name="adj" fmla="val 10000"/>
          </a:avLst>
        </a:prstGeom>
      </dgm:spPr>
      <dgm:t>
        <a:bodyPr/>
        <a:lstStyle/>
        <a:p>
          <a:endParaRPr lang="tr-TR"/>
        </a:p>
      </dgm:t>
    </dgm:pt>
    <dgm:pt modelId="{84D2CCF0-2CF6-4048-9E1E-47F847EB4AAA}" type="pres">
      <dgm:prSet presAssocID="{C8B2CEF1-5FCB-4C86-8656-E2582937D671}" presName="hierChild3" presStyleCnt="0"/>
      <dgm:spPr/>
      <dgm:t>
        <a:bodyPr/>
        <a:lstStyle/>
        <a:p>
          <a:endParaRPr lang="tr-TR"/>
        </a:p>
      </dgm:t>
    </dgm:pt>
    <dgm:pt modelId="{97BC9268-7F65-4CAC-9D67-1776F19E1F6A}" type="pres">
      <dgm:prSet presAssocID="{243DCE38-2C82-4E5B-9216-CBE5CFDF292B}" presName="Name19" presStyleLbl="parChTrans1D3" presStyleIdx="1" presStyleCnt="6"/>
      <dgm:spPr>
        <a:custGeom>
          <a:avLst/>
          <a:gdLst/>
          <a:ahLst/>
          <a:cxnLst/>
          <a:rect l="0" t="0" r="0" b="0"/>
          <a:pathLst>
            <a:path>
              <a:moveTo>
                <a:pt x="45720" y="0"/>
              </a:moveTo>
              <a:lnTo>
                <a:pt x="45720" y="235743"/>
              </a:lnTo>
            </a:path>
          </a:pathLst>
        </a:custGeom>
      </dgm:spPr>
      <dgm:t>
        <a:bodyPr/>
        <a:lstStyle/>
        <a:p>
          <a:endParaRPr lang="tr-TR"/>
        </a:p>
      </dgm:t>
    </dgm:pt>
    <dgm:pt modelId="{1EFB3F65-3512-4740-B014-3353E127E6B7}" type="pres">
      <dgm:prSet presAssocID="{1629F2F7-64FC-40C4-8286-F62FD08E2F06}" presName="Name21" presStyleCnt="0"/>
      <dgm:spPr/>
      <dgm:t>
        <a:bodyPr/>
        <a:lstStyle/>
        <a:p>
          <a:endParaRPr lang="tr-TR"/>
        </a:p>
      </dgm:t>
    </dgm:pt>
    <dgm:pt modelId="{8E40AA23-1C6B-4CC6-8F35-FC227342C5D0}" type="pres">
      <dgm:prSet presAssocID="{1629F2F7-64FC-40C4-8286-F62FD08E2F06}" presName="level2Shape" presStyleLbl="node3" presStyleIdx="1" presStyleCnt="6"/>
      <dgm:spPr>
        <a:prstGeom prst="roundRect">
          <a:avLst>
            <a:gd name="adj" fmla="val 10000"/>
          </a:avLst>
        </a:prstGeom>
      </dgm:spPr>
      <dgm:t>
        <a:bodyPr/>
        <a:lstStyle/>
        <a:p>
          <a:endParaRPr lang="tr-TR"/>
        </a:p>
      </dgm:t>
    </dgm:pt>
    <dgm:pt modelId="{BB0043A3-44A1-4216-AAFA-79A64B1ECF04}" type="pres">
      <dgm:prSet presAssocID="{1629F2F7-64FC-40C4-8286-F62FD08E2F06}" presName="hierChild3" presStyleCnt="0"/>
      <dgm:spPr/>
      <dgm:t>
        <a:bodyPr/>
        <a:lstStyle/>
        <a:p>
          <a:endParaRPr lang="tr-TR"/>
        </a:p>
      </dgm:t>
    </dgm:pt>
    <dgm:pt modelId="{2E8D1FDC-CC61-4862-A07B-C13CC7298E80}" type="pres">
      <dgm:prSet presAssocID="{567084A7-B638-4A41-920C-F6CF91BD5035}" presName="Name19" presStyleLbl="parChTrans1D3" presStyleIdx="2" presStyleCnt="6"/>
      <dgm:spPr>
        <a:custGeom>
          <a:avLst/>
          <a:gdLst/>
          <a:ahLst/>
          <a:cxnLst/>
          <a:rect l="0" t="0" r="0" b="0"/>
          <a:pathLst>
            <a:path>
              <a:moveTo>
                <a:pt x="0" y="0"/>
              </a:moveTo>
              <a:lnTo>
                <a:pt x="0" y="130071"/>
              </a:lnTo>
              <a:lnTo>
                <a:pt x="1165517" y="130071"/>
              </a:lnTo>
              <a:lnTo>
                <a:pt x="1165517" y="260143"/>
              </a:lnTo>
            </a:path>
          </a:pathLst>
        </a:custGeom>
      </dgm:spPr>
      <dgm:t>
        <a:bodyPr/>
        <a:lstStyle/>
        <a:p>
          <a:endParaRPr lang="tr-TR"/>
        </a:p>
      </dgm:t>
    </dgm:pt>
    <dgm:pt modelId="{88326E7E-B322-4DBA-99D7-F8C70DB2A6E4}" type="pres">
      <dgm:prSet presAssocID="{55D4AF9B-D6F7-4F19-A4DC-089DB2AD8A18}" presName="Name21" presStyleCnt="0"/>
      <dgm:spPr/>
      <dgm:t>
        <a:bodyPr/>
        <a:lstStyle/>
        <a:p>
          <a:endParaRPr lang="tr-TR"/>
        </a:p>
      </dgm:t>
    </dgm:pt>
    <dgm:pt modelId="{5C0D4A38-55FB-42E5-9080-57D3DA6B3149}" type="pres">
      <dgm:prSet presAssocID="{55D4AF9B-D6F7-4F19-A4DC-089DB2AD8A18}" presName="level2Shape" presStyleLbl="node3" presStyleIdx="2" presStyleCnt="6" custLinFactNeighborX="1840" custLinFactNeighborY="4140"/>
      <dgm:spPr>
        <a:prstGeom prst="roundRect">
          <a:avLst>
            <a:gd name="adj" fmla="val 10000"/>
          </a:avLst>
        </a:prstGeom>
      </dgm:spPr>
      <dgm:t>
        <a:bodyPr/>
        <a:lstStyle/>
        <a:p>
          <a:endParaRPr lang="tr-TR"/>
        </a:p>
      </dgm:t>
    </dgm:pt>
    <dgm:pt modelId="{3267AF07-C885-4289-8D2E-999072C05E17}" type="pres">
      <dgm:prSet presAssocID="{55D4AF9B-D6F7-4F19-A4DC-089DB2AD8A18}" presName="hierChild3" presStyleCnt="0"/>
      <dgm:spPr/>
      <dgm:t>
        <a:bodyPr/>
        <a:lstStyle/>
        <a:p>
          <a:endParaRPr lang="tr-TR"/>
        </a:p>
      </dgm:t>
    </dgm:pt>
    <dgm:pt modelId="{1855E3E6-DFF7-4DAD-98D3-292B2517C3DA}" type="pres">
      <dgm:prSet presAssocID="{43A2C32E-FE2D-4204-A584-BE36C57DEAA7}" presName="Name19" presStyleLbl="parChTrans1D3" presStyleIdx="3" presStyleCnt="6"/>
      <dgm:spPr/>
      <dgm:t>
        <a:bodyPr/>
        <a:lstStyle/>
        <a:p>
          <a:endParaRPr lang="tr-TR"/>
        </a:p>
      </dgm:t>
    </dgm:pt>
    <dgm:pt modelId="{0B00E099-EEB9-401F-BE70-0B0E6925502D}" type="pres">
      <dgm:prSet presAssocID="{3E635E50-DD1A-4AA3-A0D7-A6DFDA8026DD}" presName="Name21" presStyleCnt="0"/>
      <dgm:spPr/>
    </dgm:pt>
    <dgm:pt modelId="{13208AF2-A8C2-4725-87CE-FF633C085930}" type="pres">
      <dgm:prSet presAssocID="{3E635E50-DD1A-4AA3-A0D7-A6DFDA8026DD}" presName="level2Shape" presStyleLbl="node3" presStyleIdx="3" presStyleCnt="6"/>
      <dgm:spPr/>
      <dgm:t>
        <a:bodyPr/>
        <a:lstStyle/>
        <a:p>
          <a:endParaRPr lang="tr-TR"/>
        </a:p>
      </dgm:t>
    </dgm:pt>
    <dgm:pt modelId="{48921939-FAD6-4CFF-847C-F604C894FF31}" type="pres">
      <dgm:prSet presAssocID="{3E635E50-DD1A-4AA3-A0D7-A6DFDA8026DD}" presName="hierChild3" presStyleCnt="0"/>
      <dgm:spPr/>
    </dgm:pt>
    <dgm:pt modelId="{111A97D6-048B-441B-8DEC-172221A7B3CB}" type="pres">
      <dgm:prSet presAssocID="{3F466B5A-6B91-4146-98C6-1107F3E245C6}" presName="Name19" presStyleLbl="parChTrans1D2" presStyleIdx="1" presStyleCnt="2"/>
      <dgm:spPr>
        <a:custGeom>
          <a:avLst/>
          <a:gdLst/>
          <a:ahLst/>
          <a:cxnLst/>
          <a:rect l="0" t="0" r="0" b="0"/>
          <a:pathLst>
            <a:path>
              <a:moveTo>
                <a:pt x="0" y="0"/>
              </a:moveTo>
              <a:lnTo>
                <a:pt x="0" y="117871"/>
              </a:lnTo>
              <a:lnTo>
                <a:pt x="1436563" y="117871"/>
              </a:lnTo>
              <a:lnTo>
                <a:pt x="1436563" y="235743"/>
              </a:lnTo>
            </a:path>
          </a:pathLst>
        </a:custGeom>
      </dgm:spPr>
      <dgm:t>
        <a:bodyPr/>
        <a:lstStyle/>
        <a:p>
          <a:endParaRPr lang="tr-TR"/>
        </a:p>
      </dgm:t>
    </dgm:pt>
    <dgm:pt modelId="{41FC11B2-B799-454C-A5F4-A6F5E9D2F207}" type="pres">
      <dgm:prSet presAssocID="{F81EA817-8A5B-4B3F-BB9E-635FCC83AB03}" presName="Name21" presStyleCnt="0"/>
      <dgm:spPr/>
      <dgm:t>
        <a:bodyPr/>
        <a:lstStyle/>
        <a:p>
          <a:endParaRPr lang="tr-TR"/>
        </a:p>
      </dgm:t>
    </dgm:pt>
    <dgm:pt modelId="{AC1106F5-3DCE-4BBB-9E85-3129EBCF5CCC}" type="pres">
      <dgm:prSet presAssocID="{F81EA817-8A5B-4B3F-BB9E-635FCC83AB03}" presName="level2Shape" presStyleLbl="node2" presStyleIdx="1" presStyleCnt="2"/>
      <dgm:spPr>
        <a:prstGeom prst="roundRect">
          <a:avLst>
            <a:gd name="adj" fmla="val 10000"/>
          </a:avLst>
        </a:prstGeom>
      </dgm:spPr>
      <dgm:t>
        <a:bodyPr/>
        <a:lstStyle/>
        <a:p>
          <a:endParaRPr lang="tr-TR"/>
        </a:p>
      </dgm:t>
    </dgm:pt>
    <dgm:pt modelId="{B92328D7-1313-49B6-91E1-A66937FBF102}" type="pres">
      <dgm:prSet presAssocID="{F81EA817-8A5B-4B3F-BB9E-635FCC83AB03}" presName="hierChild3" presStyleCnt="0"/>
      <dgm:spPr/>
      <dgm:t>
        <a:bodyPr/>
        <a:lstStyle/>
        <a:p>
          <a:endParaRPr lang="tr-TR"/>
        </a:p>
      </dgm:t>
    </dgm:pt>
    <dgm:pt modelId="{79AE21CF-60EE-4F5F-8063-E2C5D3E111DD}" type="pres">
      <dgm:prSet presAssocID="{8D5EA704-E10F-4870-947A-4ED67BC689A6}" presName="Name19" presStyleLbl="parChTrans1D3" presStyleIdx="4" presStyleCnt="6"/>
      <dgm:spPr>
        <a:custGeom>
          <a:avLst/>
          <a:gdLst/>
          <a:ahLst/>
          <a:cxnLst/>
          <a:rect l="0" t="0" r="0" b="0"/>
          <a:pathLst>
            <a:path>
              <a:moveTo>
                <a:pt x="574625" y="0"/>
              </a:moveTo>
              <a:lnTo>
                <a:pt x="574625" y="117871"/>
              </a:lnTo>
              <a:lnTo>
                <a:pt x="0" y="117871"/>
              </a:lnTo>
              <a:lnTo>
                <a:pt x="0" y="235743"/>
              </a:lnTo>
            </a:path>
          </a:pathLst>
        </a:custGeom>
      </dgm:spPr>
      <dgm:t>
        <a:bodyPr/>
        <a:lstStyle/>
        <a:p>
          <a:endParaRPr lang="tr-TR"/>
        </a:p>
      </dgm:t>
    </dgm:pt>
    <dgm:pt modelId="{71943375-8EC0-4ACB-8000-B1EAE0DAAF1E}" type="pres">
      <dgm:prSet presAssocID="{DEA972B2-3E8B-4AA8-BB77-A21964198676}" presName="Name21" presStyleCnt="0"/>
      <dgm:spPr/>
      <dgm:t>
        <a:bodyPr/>
        <a:lstStyle/>
        <a:p>
          <a:endParaRPr lang="tr-TR"/>
        </a:p>
      </dgm:t>
    </dgm:pt>
    <dgm:pt modelId="{076A9ED3-EC62-4A4A-96CA-BA82A0020DF1}" type="pres">
      <dgm:prSet presAssocID="{DEA972B2-3E8B-4AA8-BB77-A21964198676}" presName="level2Shape" presStyleLbl="node3" presStyleIdx="4" presStyleCnt="6"/>
      <dgm:spPr>
        <a:prstGeom prst="roundRect">
          <a:avLst>
            <a:gd name="adj" fmla="val 10000"/>
          </a:avLst>
        </a:prstGeom>
      </dgm:spPr>
      <dgm:t>
        <a:bodyPr/>
        <a:lstStyle/>
        <a:p>
          <a:endParaRPr lang="tr-TR"/>
        </a:p>
      </dgm:t>
    </dgm:pt>
    <dgm:pt modelId="{03BDA604-D63D-41E5-9AA3-D24D502B6DAC}" type="pres">
      <dgm:prSet presAssocID="{DEA972B2-3E8B-4AA8-BB77-A21964198676}" presName="hierChild3" presStyleCnt="0"/>
      <dgm:spPr/>
      <dgm:t>
        <a:bodyPr/>
        <a:lstStyle/>
        <a:p>
          <a:endParaRPr lang="tr-TR"/>
        </a:p>
      </dgm:t>
    </dgm:pt>
    <dgm:pt modelId="{7734A943-D182-4D96-BE10-63EC95667927}" type="pres">
      <dgm:prSet presAssocID="{54C4F9EB-DF3B-466E-BD74-ABA5543E8FF0}" presName="Name19" presStyleLbl="parChTrans1D4" presStyleIdx="0" presStyleCnt="2"/>
      <dgm:spPr>
        <a:custGeom>
          <a:avLst/>
          <a:gdLst/>
          <a:ahLst/>
          <a:cxnLst/>
          <a:rect l="0" t="0" r="0" b="0"/>
          <a:pathLst>
            <a:path>
              <a:moveTo>
                <a:pt x="45720" y="0"/>
              </a:moveTo>
              <a:lnTo>
                <a:pt x="45720" y="235743"/>
              </a:lnTo>
            </a:path>
          </a:pathLst>
        </a:custGeom>
      </dgm:spPr>
      <dgm:t>
        <a:bodyPr/>
        <a:lstStyle/>
        <a:p>
          <a:endParaRPr lang="tr-TR"/>
        </a:p>
      </dgm:t>
    </dgm:pt>
    <dgm:pt modelId="{9207A999-C05F-4FBF-B87E-5CBEC34E4758}" type="pres">
      <dgm:prSet presAssocID="{53D371B7-2939-411F-9B08-71942381565B}" presName="Name21" presStyleCnt="0"/>
      <dgm:spPr/>
      <dgm:t>
        <a:bodyPr/>
        <a:lstStyle/>
        <a:p>
          <a:endParaRPr lang="tr-TR"/>
        </a:p>
      </dgm:t>
    </dgm:pt>
    <dgm:pt modelId="{26E874C8-0A34-45BC-A10C-0E1C893CCC82}" type="pres">
      <dgm:prSet presAssocID="{53D371B7-2939-411F-9B08-71942381565B}" presName="level2Shape" presStyleLbl="node4" presStyleIdx="0" presStyleCnt="2"/>
      <dgm:spPr>
        <a:prstGeom prst="roundRect">
          <a:avLst>
            <a:gd name="adj" fmla="val 10000"/>
          </a:avLst>
        </a:prstGeom>
      </dgm:spPr>
      <dgm:t>
        <a:bodyPr/>
        <a:lstStyle/>
        <a:p>
          <a:endParaRPr lang="tr-TR"/>
        </a:p>
      </dgm:t>
    </dgm:pt>
    <dgm:pt modelId="{B750DFF0-4D24-48AD-B32F-9B4FCD95E4B8}" type="pres">
      <dgm:prSet presAssocID="{53D371B7-2939-411F-9B08-71942381565B}" presName="hierChild3" presStyleCnt="0"/>
      <dgm:spPr/>
      <dgm:t>
        <a:bodyPr/>
        <a:lstStyle/>
        <a:p>
          <a:endParaRPr lang="tr-TR"/>
        </a:p>
      </dgm:t>
    </dgm:pt>
    <dgm:pt modelId="{BDFC520E-2193-4494-BD95-2E39757D7C19}" type="pres">
      <dgm:prSet presAssocID="{79E61ECB-D7C8-4775-875B-E4F84807594C}" presName="Name19" presStyleLbl="parChTrans1D3" presStyleIdx="5" presStyleCnt="6"/>
      <dgm:spPr>
        <a:custGeom>
          <a:avLst/>
          <a:gdLst/>
          <a:ahLst/>
          <a:cxnLst/>
          <a:rect l="0" t="0" r="0" b="0"/>
          <a:pathLst>
            <a:path>
              <a:moveTo>
                <a:pt x="0" y="0"/>
              </a:moveTo>
              <a:lnTo>
                <a:pt x="0" y="117871"/>
              </a:lnTo>
              <a:lnTo>
                <a:pt x="574625" y="117871"/>
              </a:lnTo>
              <a:lnTo>
                <a:pt x="574625" y="235743"/>
              </a:lnTo>
            </a:path>
          </a:pathLst>
        </a:custGeom>
      </dgm:spPr>
      <dgm:t>
        <a:bodyPr/>
        <a:lstStyle/>
        <a:p>
          <a:endParaRPr lang="tr-TR"/>
        </a:p>
      </dgm:t>
    </dgm:pt>
    <dgm:pt modelId="{D00610E5-7C29-4FD0-B946-ECB2E252605C}" type="pres">
      <dgm:prSet presAssocID="{91C58720-078D-498C-9F10-DCF4514B9148}" presName="Name21" presStyleCnt="0"/>
      <dgm:spPr/>
      <dgm:t>
        <a:bodyPr/>
        <a:lstStyle/>
        <a:p>
          <a:endParaRPr lang="tr-TR"/>
        </a:p>
      </dgm:t>
    </dgm:pt>
    <dgm:pt modelId="{6F26CEF7-E609-4141-82ED-4A7D46AB2E0A}" type="pres">
      <dgm:prSet presAssocID="{91C58720-078D-498C-9F10-DCF4514B9148}" presName="level2Shape" presStyleLbl="node3" presStyleIdx="5" presStyleCnt="6"/>
      <dgm:spPr>
        <a:prstGeom prst="roundRect">
          <a:avLst>
            <a:gd name="adj" fmla="val 10000"/>
          </a:avLst>
        </a:prstGeom>
      </dgm:spPr>
      <dgm:t>
        <a:bodyPr/>
        <a:lstStyle/>
        <a:p>
          <a:endParaRPr lang="tr-TR"/>
        </a:p>
      </dgm:t>
    </dgm:pt>
    <dgm:pt modelId="{164F07F5-DB73-4B74-953E-AEA245923067}" type="pres">
      <dgm:prSet presAssocID="{91C58720-078D-498C-9F10-DCF4514B9148}" presName="hierChild3" presStyleCnt="0"/>
      <dgm:spPr/>
      <dgm:t>
        <a:bodyPr/>
        <a:lstStyle/>
        <a:p>
          <a:endParaRPr lang="tr-TR"/>
        </a:p>
      </dgm:t>
    </dgm:pt>
    <dgm:pt modelId="{04CC1CD9-B820-4269-8CF5-3CE7D5183CE7}" type="pres">
      <dgm:prSet presAssocID="{663DF18D-7CCA-4FF4-84F2-02D0EC52050F}" presName="Name19" presStyleLbl="parChTrans1D4" presStyleIdx="1" presStyleCnt="2"/>
      <dgm:spPr>
        <a:custGeom>
          <a:avLst/>
          <a:gdLst/>
          <a:ahLst/>
          <a:cxnLst/>
          <a:rect l="0" t="0" r="0" b="0"/>
          <a:pathLst>
            <a:path>
              <a:moveTo>
                <a:pt x="45720" y="0"/>
              </a:moveTo>
              <a:lnTo>
                <a:pt x="45720" y="235743"/>
              </a:lnTo>
            </a:path>
          </a:pathLst>
        </a:custGeom>
      </dgm:spPr>
      <dgm:t>
        <a:bodyPr/>
        <a:lstStyle/>
        <a:p>
          <a:endParaRPr lang="tr-TR"/>
        </a:p>
      </dgm:t>
    </dgm:pt>
    <dgm:pt modelId="{2F5DE0CD-28B0-464A-8BD1-977858B902EA}" type="pres">
      <dgm:prSet presAssocID="{CBA740C6-E0A8-4AA0-806F-9D4DB32B1D42}" presName="Name21" presStyleCnt="0"/>
      <dgm:spPr/>
      <dgm:t>
        <a:bodyPr/>
        <a:lstStyle/>
        <a:p>
          <a:endParaRPr lang="tr-TR"/>
        </a:p>
      </dgm:t>
    </dgm:pt>
    <dgm:pt modelId="{90C03868-54E9-40AE-B67C-FEF5C7496651}" type="pres">
      <dgm:prSet presAssocID="{CBA740C6-E0A8-4AA0-806F-9D4DB32B1D42}" presName="level2Shape" presStyleLbl="node4" presStyleIdx="1" presStyleCnt="2"/>
      <dgm:spPr>
        <a:prstGeom prst="roundRect">
          <a:avLst>
            <a:gd name="adj" fmla="val 10000"/>
          </a:avLst>
        </a:prstGeom>
      </dgm:spPr>
      <dgm:t>
        <a:bodyPr/>
        <a:lstStyle/>
        <a:p>
          <a:endParaRPr lang="tr-TR"/>
        </a:p>
      </dgm:t>
    </dgm:pt>
    <dgm:pt modelId="{5F987072-A8B3-432F-B519-F343EF52B7AA}" type="pres">
      <dgm:prSet presAssocID="{CBA740C6-E0A8-4AA0-806F-9D4DB32B1D42}" presName="hierChild3" presStyleCnt="0"/>
      <dgm:spPr/>
      <dgm:t>
        <a:bodyPr/>
        <a:lstStyle/>
        <a:p>
          <a:endParaRPr lang="tr-TR"/>
        </a:p>
      </dgm:t>
    </dgm:pt>
    <dgm:pt modelId="{ABD230B0-E2E7-440B-9C38-AA76E071623F}" type="pres">
      <dgm:prSet presAssocID="{92241DF6-C8C5-4BB5-B795-241AEE53543B}" presName="bgShapesFlow" presStyleCnt="0"/>
      <dgm:spPr/>
      <dgm:t>
        <a:bodyPr/>
        <a:lstStyle/>
        <a:p>
          <a:endParaRPr lang="tr-TR"/>
        </a:p>
      </dgm:t>
    </dgm:pt>
  </dgm:ptLst>
  <dgm:cxnLst>
    <dgm:cxn modelId="{D73AF01C-A1C8-4061-8FE7-A4354A42E5D3}" srcId="{514A0374-4A89-4866-8269-6AA5A35C5CE0}" destId="{55D4AF9B-D6F7-4F19-A4DC-089DB2AD8A18}" srcOrd="2" destOrd="0" parTransId="{567084A7-B638-4A41-920C-F6CF91BD5035}" sibTransId="{CAEF8EF8-A2A2-4367-B7B3-D59049117817}"/>
    <dgm:cxn modelId="{55F3CABA-C590-42A8-81C3-45A43DB4FE2D}" srcId="{DEA972B2-3E8B-4AA8-BB77-A21964198676}" destId="{53D371B7-2939-411F-9B08-71942381565B}" srcOrd="0" destOrd="0" parTransId="{54C4F9EB-DF3B-466E-BD74-ABA5543E8FF0}" sibTransId="{136CEF06-33BC-433D-983B-4BA35A6E8A23}"/>
    <dgm:cxn modelId="{F7D60A42-841F-4FF7-AC1D-3880D1688DF1}" type="presOf" srcId="{B1C0C9B4-0392-42DD-88C3-588495EA2C4E}" destId="{C3FFA89A-1845-45B3-B685-8EB172AC78BB}" srcOrd="0" destOrd="0" presId="urn:microsoft.com/office/officeart/2005/8/layout/hierarchy6"/>
    <dgm:cxn modelId="{BFB61132-CDF6-464C-B0F7-36520430767D}" type="presOf" srcId="{243DCE38-2C82-4E5B-9216-CBE5CFDF292B}" destId="{97BC9268-7F65-4CAC-9D67-1776F19E1F6A}" srcOrd="0" destOrd="0" presId="urn:microsoft.com/office/officeart/2005/8/layout/hierarchy6"/>
    <dgm:cxn modelId="{BBE0BD82-AA6F-47BE-B756-4071F18CEFF9}" srcId="{F81EA817-8A5B-4B3F-BB9E-635FCC83AB03}" destId="{91C58720-078D-498C-9F10-DCF4514B9148}" srcOrd="1" destOrd="0" parTransId="{79E61ECB-D7C8-4775-875B-E4F84807594C}" sibTransId="{1F2BC342-46E6-4D6A-9EA9-9BB7D96A0ACA}"/>
    <dgm:cxn modelId="{3168C654-8E69-4064-9A13-239A9C75B030}" type="presOf" srcId="{91C58720-078D-498C-9F10-DCF4514B9148}" destId="{6F26CEF7-E609-4141-82ED-4A7D46AB2E0A}" srcOrd="0" destOrd="0" presId="urn:microsoft.com/office/officeart/2005/8/layout/hierarchy6"/>
    <dgm:cxn modelId="{EF694CDC-E637-4E90-843C-5018D8EE6E6A}" type="presOf" srcId="{54C4F9EB-DF3B-466E-BD74-ABA5543E8FF0}" destId="{7734A943-D182-4D96-BE10-63EC95667927}" srcOrd="0" destOrd="0" presId="urn:microsoft.com/office/officeart/2005/8/layout/hierarchy6"/>
    <dgm:cxn modelId="{0A7A08B7-339D-451B-B0BA-15B3D31D03F8}" type="presOf" srcId="{8D5EA704-E10F-4870-947A-4ED67BC689A6}" destId="{79AE21CF-60EE-4F5F-8063-E2C5D3E111DD}" srcOrd="0" destOrd="0" presId="urn:microsoft.com/office/officeart/2005/8/layout/hierarchy6"/>
    <dgm:cxn modelId="{1314AADB-2B0D-460C-88A1-BAB4523826FD}" type="presOf" srcId="{5FA4B1A2-15F1-42D3-B0C5-AB262E5E9EC6}" destId="{DC92163C-AEA0-4738-B17D-E674C7C7C226}" srcOrd="0" destOrd="0" presId="urn:microsoft.com/office/officeart/2005/8/layout/hierarchy6"/>
    <dgm:cxn modelId="{16E30DC7-26CB-43B4-8FD5-8DB99E4D608E}" srcId="{514A0374-4A89-4866-8269-6AA5A35C5CE0}" destId="{C8B2CEF1-5FCB-4C86-8656-E2582937D671}" srcOrd="0" destOrd="0" parTransId="{B1C0C9B4-0392-42DD-88C3-588495EA2C4E}" sibTransId="{743A791D-1627-47BB-8028-4BFB474D01CB}"/>
    <dgm:cxn modelId="{77079460-D1CA-43CC-815B-6AEE274B1DCA}" srcId="{91C58720-078D-498C-9F10-DCF4514B9148}" destId="{CBA740C6-E0A8-4AA0-806F-9D4DB32B1D42}" srcOrd="0" destOrd="0" parTransId="{663DF18D-7CCA-4FF4-84F2-02D0EC52050F}" sibTransId="{B83F2500-F32A-4AF5-A7F4-01373C78BB9B}"/>
    <dgm:cxn modelId="{14462900-1AF3-47D4-8B7F-C9B31402DB45}" srcId="{5FA4B1A2-15F1-42D3-B0C5-AB262E5E9EC6}" destId="{514A0374-4A89-4866-8269-6AA5A35C5CE0}" srcOrd="0" destOrd="0" parTransId="{A66F8278-5D29-471A-BFC1-B432B7ED2972}" sibTransId="{6580B8E1-7EDB-4BE7-8508-CDA310C4D309}"/>
    <dgm:cxn modelId="{E704FA8E-2FC2-4391-A1AC-D4F5CB40A561}" type="presOf" srcId="{CBA740C6-E0A8-4AA0-806F-9D4DB32B1D42}" destId="{90C03868-54E9-40AE-B67C-FEF5C7496651}" srcOrd="0" destOrd="0" presId="urn:microsoft.com/office/officeart/2005/8/layout/hierarchy6"/>
    <dgm:cxn modelId="{5FE2CA85-0C4E-4F15-ACD0-391841C30A2D}" srcId="{92241DF6-C8C5-4BB5-B795-241AEE53543B}" destId="{5FA4B1A2-15F1-42D3-B0C5-AB262E5E9EC6}" srcOrd="0" destOrd="0" parTransId="{3F59517E-0362-4480-AA82-6E17A29FBB49}" sibTransId="{556A54A9-1484-4680-9872-6889F735EC23}"/>
    <dgm:cxn modelId="{46259B5C-56C4-4253-8447-EE0FF5F6690D}" type="presOf" srcId="{53D371B7-2939-411F-9B08-71942381565B}" destId="{26E874C8-0A34-45BC-A10C-0E1C893CCC82}" srcOrd="0" destOrd="0" presId="urn:microsoft.com/office/officeart/2005/8/layout/hierarchy6"/>
    <dgm:cxn modelId="{251371B2-08A6-465D-9872-9B0C32F99800}" type="presOf" srcId="{A66F8278-5D29-471A-BFC1-B432B7ED2972}" destId="{407974FC-BFCC-431C-9957-397338317362}" srcOrd="0" destOrd="0" presId="urn:microsoft.com/office/officeart/2005/8/layout/hierarchy6"/>
    <dgm:cxn modelId="{96242694-0B44-4910-B2D6-3027268DC0F1}" type="presOf" srcId="{1629F2F7-64FC-40C4-8286-F62FD08E2F06}" destId="{8E40AA23-1C6B-4CC6-8F35-FC227342C5D0}" srcOrd="0" destOrd="0" presId="urn:microsoft.com/office/officeart/2005/8/layout/hierarchy6"/>
    <dgm:cxn modelId="{528868CC-7B6F-4383-B266-12D15F5447CF}" srcId="{5FA4B1A2-15F1-42D3-B0C5-AB262E5E9EC6}" destId="{F81EA817-8A5B-4B3F-BB9E-635FCC83AB03}" srcOrd="1" destOrd="0" parTransId="{3F466B5A-6B91-4146-98C6-1107F3E245C6}" sibTransId="{75D826E0-B969-42B5-A51C-9D1939DCB6E2}"/>
    <dgm:cxn modelId="{A01CEEBA-24A9-485D-A95A-FD74F1770B23}" type="presOf" srcId="{43A2C32E-FE2D-4204-A584-BE36C57DEAA7}" destId="{1855E3E6-DFF7-4DAD-98D3-292B2517C3DA}" srcOrd="0" destOrd="0" presId="urn:microsoft.com/office/officeart/2005/8/layout/hierarchy6"/>
    <dgm:cxn modelId="{53E1DD92-5CDB-4A47-AA4D-5D4F0FC977D9}" type="presOf" srcId="{663DF18D-7CCA-4FF4-84F2-02D0EC52050F}" destId="{04CC1CD9-B820-4269-8CF5-3CE7D5183CE7}" srcOrd="0" destOrd="0" presId="urn:microsoft.com/office/officeart/2005/8/layout/hierarchy6"/>
    <dgm:cxn modelId="{AA8BA2AA-AD6B-4383-88FA-94D8E10B411A}" srcId="{F81EA817-8A5B-4B3F-BB9E-635FCC83AB03}" destId="{DEA972B2-3E8B-4AA8-BB77-A21964198676}" srcOrd="0" destOrd="0" parTransId="{8D5EA704-E10F-4870-947A-4ED67BC689A6}" sibTransId="{8CCBC47D-DC86-4016-B45D-D754ACD6DBF4}"/>
    <dgm:cxn modelId="{C8F7DB9C-EA11-400D-87EE-61D350902922}" srcId="{514A0374-4A89-4866-8269-6AA5A35C5CE0}" destId="{3E635E50-DD1A-4AA3-A0D7-A6DFDA8026DD}" srcOrd="3" destOrd="0" parTransId="{43A2C32E-FE2D-4204-A584-BE36C57DEAA7}" sibTransId="{D0CFE071-28A4-49DD-9B73-55BC3E3DB252}"/>
    <dgm:cxn modelId="{D4E9520D-A8E7-435E-AEDC-BBCBD4534BF9}" type="presOf" srcId="{55D4AF9B-D6F7-4F19-A4DC-089DB2AD8A18}" destId="{5C0D4A38-55FB-42E5-9080-57D3DA6B3149}" srcOrd="0" destOrd="0" presId="urn:microsoft.com/office/officeart/2005/8/layout/hierarchy6"/>
    <dgm:cxn modelId="{22F17DA8-5B07-4651-A6AA-F842054095CD}" type="presOf" srcId="{79E61ECB-D7C8-4775-875B-E4F84807594C}" destId="{BDFC520E-2193-4494-BD95-2E39757D7C19}" srcOrd="0" destOrd="0" presId="urn:microsoft.com/office/officeart/2005/8/layout/hierarchy6"/>
    <dgm:cxn modelId="{97CF0288-BF77-4574-8290-1BCB7FDD10AC}" type="presOf" srcId="{92241DF6-C8C5-4BB5-B795-241AEE53543B}" destId="{4CCE7876-A663-4A83-9376-4BF092AC849A}" srcOrd="0" destOrd="0" presId="urn:microsoft.com/office/officeart/2005/8/layout/hierarchy6"/>
    <dgm:cxn modelId="{1185ED78-0916-48A0-BE8C-1324113CC2A7}" type="presOf" srcId="{514A0374-4A89-4866-8269-6AA5A35C5CE0}" destId="{E17F2158-E00E-4524-8CB7-49F56E8487C4}" srcOrd="0" destOrd="0" presId="urn:microsoft.com/office/officeart/2005/8/layout/hierarchy6"/>
    <dgm:cxn modelId="{67EF233A-FA46-448E-88F2-31D1A9BC74ED}" type="presOf" srcId="{F81EA817-8A5B-4B3F-BB9E-635FCC83AB03}" destId="{AC1106F5-3DCE-4BBB-9E85-3129EBCF5CCC}" srcOrd="0" destOrd="0" presId="urn:microsoft.com/office/officeart/2005/8/layout/hierarchy6"/>
    <dgm:cxn modelId="{D5299555-B5FD-4864-8A75-A238499C4FC4}" srcId="{514A0374-4A89-4866-8269-6AA5A35C5CE0}" destId="{1629F2F7-64FC-40C4-8286-F62FD08E2F06}" srcOrd="1" destOrd="0" parTransId="{243DCE38-2C82-4E5B-9216-CBE5CFDF292B}" sibTransId="{CCF63821-D0CC-4609-BD81-364A6C63A75E}"/>
    <dgm:cxn modelId="{7B070059-41EB-42FD-AECC-8CE1A4259AA7}" type="presOf" srcId="{3E635E50-DD1A-4AA3-A0D7-A6DFDA8026DD}" destId="{13208AF2-A8C2-4725-87CE-FF633C085930}" srcOrd="0" destOrd="0" presId="urn:microsoft.com/office/officeart/2005/8/layout/hierarchy6"/>
    <dgm:cxn modelId="{D387038D-C2D8-49D7-8E30-9BE7A50AB809}" type="presOf" srcId="{567084A7-B638-4A41-920C-F6CF91BD5035}" destId="{2E8D1FDC-CC61-4862-A07B-C13CC7298E80}" srcOrd="0" destOrd="0" presId="urn:microsoft.com/office/officeart/2005/8/layout/hierarchy6"/>
    <dgm:cxn modelId="{22765A19-5611-4C10-BD74-F1835D62664A}" type="presOf" srcId="{3F466B5A-6B91-4146-98C6-1107F3E245C6}" destId="{111A97D6-048B-441B-8DEC-172221A7B3CB}" srcOrd="0" destOrd="0" presId="urn:microsoft.com/office/officeart/2005/8/layout/hierarchy6"/>
    <dgm:cxn modelId="{AB0499AB-2CEB-4FA8-84D0-D04DC9FFF0D5}" type="presOf" srcId="{DEA972B2-3E8B-4AA8-BB77-A21964198676}" destId="{076A9ED3-EC62-4A4A-96CA-BA82A0020DF1}" srcOrd="0" destOrd="0" presId="urn:microsoft.com/office/officeart/2005/8/layout/hierarchy6"/>
    <dgm:cxn modelId="{37B2BB97-2A3E-40E7-944E-DD1E0D6AD3CF}" type="presOf" srcId="{C8B2CEF1-5FCB-4C86-8656-E2582937D671}" destId="{BD438A25-DFC1-4018-9A06-3AA216E54817}" srcOrd="0" destOrd="0" presId="urn:microsoft.com/office/officeart/2005/8/layout/hierarchy6"/>
    <dgm:cxn modelId="{71FD1133-7822-4C3A-95C9-5C03A31ADA5C}" type="presParOf" srcId="{4CCE7876-A663-4A83-9376-4BF092AC849A}" destId="{994DFF8B-808D-4459-8CE7-FB69F78267B4}" srcOrd="0" destOrd="0" presId="urn:microsoft.com/office/officeart/2005/8/layout/hierarchy6"/>
    <dgm:cxn modelId="{B4ACFE84-B375-4A05-B8A6-D675CB458A27}" type="presParOf" srcId="{994DFF8B-808D-4459-8CE7-FB69F78267B4}" destId="{4DD91D64-F4BD-42B2-ABFC-543EDFD51B39}" srcOrd="0" destOrd="0" presId="urn:microsoft.com/office/officeart/2005/8/layout/hierarchy6"/>
    <dgm:cxn modelId="{2CC15FB0-6975-475B-B16F-ED0380C28107}" type="presParOf" srcId="{4DD91D64-F4BD-42B2-ABFC-543EDFD51B39}" destId="{EB9FC814-5ED1-45B4-A834-26EF4DFC1836}" srcOrd="0" destOrd="0" presId="urn:microsoft.com/office/officeart/2005/8/layout/hierarchy6"/>
    <dgm:cxn modelId="{4F96542E-945B-400C-8964-2222F62B43AE}" type="presParOf" srcId="{EB9FC814-5ED1-45B4-A834-26EF4DFC1836}" destId="{DC92163C-AEA0-4738-B17D-E674C7C7C226}" srcOrd="0" destOrd="0" presId="urn:microsoft.com/office/officeart/2005/8/layout/hierarchy6"/>
    <dgm:cxn modelId="{D4DFC73F-E920-493D-BE5B-8BC31C8AA849}" type="presParOf" srcId="{EB9FC814-5ED1-45B4-A834-26EF4DFC1836}" destId="{9BD63228-B02F-4653-81D4-080E2235B449}" srcOrd="1" destOrd="0" presId="urn:microsoft.com/office/officeart/2005/8/layout/hierarchy6"/>
    <dgm:cxn modelId="{AC84CE6A-C5A7-4CB8-BD6A-9898E5CFF69D}" type="presParOf" srcId="{9BD63228-B02F-4653-81D4-080E2235B449}" destId="{407974FC-BFCC-431C-9957-397338317362}" srcOrd="0" destOrd="0" presId="urn:microsoft.com/office/officeart/2005/8/layout/hierarchy6"/>
    <dgm:cxn modelId="{6E3D8377-138D-46F9-8F08-2FDF3591D962}" type="presParOf" srcId="{9BD63228-B02F-4653-81D4-080E2235B449}" destId="{E30DC834-6763-4535-8733-E731905934AB}" srcOrd="1" destOrd="0" presId="urn:microsoft.com/office/officeart/2005/8/layout/hierarchy6"/>
    <dgm:cxn modelId="{727583BC-B7F2-47F8-A3F3-FC684D0C56A7}" type="presParOf" srcId="{E30DC834-6763-4535-8733-E731905934AB}" destId="{E17F2158-E00E-4524-8CB7-49F56E8487C4}" srcOrd="0" destOrd="0" presId="urn:microsoft.com/office/officeart/2005/8/layout/hierarchy6"/>
    <dgm:cxn modelId="{8D76247C-EFE1-4443-AA2C-73D40F5B2950}" type="presParOf" srcId="{E30DC834-6763-4535-8733-E731905934AB}" destId="{B57E840A-22D3-4DEA-97C9-3216B21CDEDD}" srcOrd="1" destOrd="0" presId="urn:microsoft.com/office/officeart/2005/8/layout/hierarchy6"/>
    <dgm:cxn modelId="{7DBB8B35-EB9E-4154-A47B-93D4A4B20484}" type="presParOf" srcId="{B57E840A-22D3-4DEA-97C9-3216B21CDEDD}" destId="{C3FFA89A-1845-45B3-B685-8EB172AC78BB}" srcOrd="0" destOrd="0" presId="urn:microsoft.com/office/officeart/2005/8/layout/hierarchy6"/>
    <dgm:cxn modelId="{EA936233-AEE0-4945-A46B-CD600C50BF94}" type="presParOf" srcId="{B57E840A-22D3-4DEA-97C9-3216B21CDEDD}" destId="{1482B5CC-3011-45F5-853E-AD8CAE93CE0A}" srcOrd="1" destOrd="0" presId="urn:microsoft.com/office/officeart/2005/8/layout/hierarchy6"/>
    <dgm:cxn modelId="{444F5AF4-627E-40AC-9020-CC0F2FA73B44}" type="presParOf" srcId="{1482B5CC-3011-45F5-853E-AD8CAE93CE0A}" destId="{BD438A25-DFC1-4018-9A06-3AA216E54817}" srcOrd="0" destOrd="0" presId="urn:microsoft.com/office/officeart/2005/8/layout/hierarchy6"/>
    <dgm:cxn modelId="{D57E936A-0F71-448F-B3DF-E962CBF705F9}" type="presParOf" srcId="{1482B5CC-3011-45F5-853E-AD8CAE93CE0A}" destId="{84D2CCF0-2CF6-4048-9E1E-47F847EB4AAA}" srcOrd="1" destOrd="0" presId="urn:microsoft.com/office/officeart/2005/8/layout/hierarchy6"/>
    <dgm:cxn modelId="{EDD5A417-041A-4B9F-962D-CBE09E49D49C}" type="presParOf" srcId="{B57E840A-22D3-4DEA-97C9-3216B21CDEDD}" destId="{97BC9268-7F65-4CAC-9D67-1776F19E1F6A}" srcOrd="2" destOrd="0" presId="urn:microsoft.com/office/officeart/2005/8/layout/hierarchy6"/>
    <dgm:cxn modelId="{86879FED-8DB0-491D-8E14-DAB82A88D752}" type="presParOf" srcId="{B57E840A-22D3-4DEA-97C9-3216B21CDEDD}" destId="{1EFB3F65-3512-4740-B014-3353E127E6B7}" srcOrd="3" destOrd="0" presId="urn:microsoft.com/office/officeart/2005/8/layout/hierarchy6"/>
    <dgm:cxn modelId="{BFADA7FC-6EF4-4ECE-B180-BF8E57980DA3}" type="presParOf" srcId="{1EFB3F65-3512-4740-B014-3353E127E6B7}" destId="{8E40AA23-1C6B-4CC6-8F35-FC227342C5D0}" srcOrd="0" destOrd="0" presId="urn:microsoft.com/office/officeart/2005/8/layout/hierarchy6"/>
    <dgm:cxn modelId="{A90C9376-07D3-43D7-A58D-C1B61800C61C}" type="presParOf" srcId="{1EFB3F65-3512-4740-B014-3353E127E6B7}" destId="{BB0043A3-44A1-4216-AAFA-79A64B1ECF04}" srcOrd="1" destOrd="0" presId="urn:microsoft.com/office/officeart/2005/8/layout/hierarchy6"/>
    <dgm:cxn modelId="{5B715CFC-C12F-4D42-9A92-98C2D8AE699C}" type="presParOf" srcId="{B57E840A-22D3-4DEA-97C9-3216B21CDEDD}" destId="{2E8D1FDC-CC61-4862-A07B-C13CC7298E80}" srcOrd="4" destOrd="0" presId="urn:microsoft.com/office/officeart/2005/8/layout/hierarchy6"/>
    <dgm:cxn modelId="{22CF50DC-5723-4964-8C60-0F796D360FD2}" type="presParOf" srcId="{B57E840A-22D3-4DEA-97C9-3216B21CDEDD}" destId="{88326E7E-B322-4DBA-99D7-F8C70DB2A6E4}" srcOrd="5" destOrd="0" presId="urn:microsoft.com/office/officeart/2005/8/layout/hierarchy6"/>
    <dgm:cxn modelId="{75F766FB-A575-484C-AC6B-EA4831A830F1}" type="presParOf" srcId="{88326E7E-B322-4DBA-99D7-F8C70DB2A6E4}" destId="{5C0D4A38-55FB-42E5-9080-57D3DA6B3149}" srcOrd="0" destOrd="0" presId="urn:microsoft.com/office/officeart/2005/8/layout/hierarchy6"/>
    <dgm:cxn modelId="{12F04331-C32E-4F30-B99B-58F84FCCE064}" type="presParOf" srcId="{88326E7E-B322-4DBA-99D7-F8C70DB2A6E4}" destId="{3267AF07-C885-4289-8D2E-999072C05E17}" srcOrd="1" destOrd="0" presId="urn:microsoft.com/office/officeart/2005/8/layout/hierarchy6"/>
    <dgm:cxn modelId="{A308DDDA-760A-4093-82A9-468B46E51BF9}" type="presParOf" srcId="{B57E840A-22D3-4DEA-97C9-3216B21CDEDD}" destId="{1855E3E6-DFF7-4DAD-98D3-292B2517C3DA}" srcOrd="6" destOrd="0" presId="urn:microsoft.com/office/officeart/2005/8/layout/hierarchy6"/>
    <dgm:cxn modelId="{BB5A0892-6265-4629-8F34-75AA68AC2839}" type="presParOf" srcId="{B57E840A-22D3-4DEA-97C9-3216B21CDEDD}" destId="{0B00E099-EEB9-401F-BE70-0B0E6925502D}" srcOrd="7" destOrd="0" presId="urn:microsoft.com/office/officeart/2005/8/layout/hierarchy6"/>
    <dgm:cxn modelId="{BA805D15-9CAF-49A6-A46D-1AF8AC0B0AF8}" type="presParOf" srcId="{0B00E099-EEB9-401F-BE70-0B0E6925502D}" destId="{13208AF2-A8C2-4725-87CE-FF633C085930}" srcOrd="0" destOrd="0" presId="urn:microsoft.com/office/officeart/2005/8/layout/hierarchy6"/>
    <dgm:cxn modelId="{589E5BD4-A14C-4820-9573-E3601D3864BE}" type="presParOf" srcId="{0B00E099-EEB9-401F-BE70-0B0E6925502D}" destId="{48921939-FAD6-4CFF-847C-F604C894FF31}" srcOrd="1" destOrd="0" presId="urn:microsoft.com/office/officeart/2005/8/layout/hierarchy6"/>
    <dgm:cxn modelId="{036E6743-C7D0-47DA-ABB6-76FD9313D499}" type="presParOf" srcId="{9BD63228-B02F-4653-81D4-080E2235B449}" destId="{111A97D6-048B-441B-8DEC-172221A7B3CB}" srcOrd="2" destOrd="0" presId="urn:microsoft.com/office/officeart/2005/8/layout/hierarchy6"/>
    <dgm:cxn modelId="{F43E657C-DB02-4948-9D00-C57A0D73790C}" type="presParOf" srcId="{9BD63228-B02F-4653-81D4-080E2235B449}" destId="{41FC11B2-B799-454C-A5F4-A6F5E9D2F207}" srcOrd="3" destOrd="0" presId="urn:microsoft.com/office/officeart/2005/8/layout/hierarchy6"/>
    <dgm:cxn modelId="{5540D403-2612-48FD-AD27-AEFD6E17E2E1}" type="presParOf" srcId="{41FC11B2-B799-454C-A5F4-A6F5E9D2F207}" destId="{AC1106F5-3DCE-4BBB-9E85-3129EBCF5CCC}" srcOrd="0" destOrd="0" presId="urn:microsoft.com/office/officeart/2005/8/layout/hierarchy6"/>
    <dgm:cxn modelId="{7F9D8899-31A1-4FBF-BA28-F56D8DDCD43C}" type="presParOf" srcId="{41FC11B2-B799-454C-A5F4-A6F5E9D2F207}" destId="{B92328D7-1313-49B6-91E1-A66937FBF102}" srcOrd="1" destOrd="0" presId="urn:microsoft.com/office/officeart/2005/8/layout/hierarchy6"/>
    <dgm:cxn modelId="{3EAAB6B8-4AAE-4FC7-9977-066C9EB5181D}" type="presParOf" srcId="{B92328D7-1313-49B6-91E1-A66937FBF102}" destId="{79AE21CF-60EE-4F5F-8063-E2C5D3E111DD}" srcOrd="0" destOrd="0" presId="urn:microsoft.com/office/officeart/2005/8/layout/hierarchy6"/>
    <dgm:cxn modelId="{08E2D993-6D20-43E1-A19F-D5FCC1A627B3}" type="presParOf" srcId="{B92328D7-1313-49B6-91E1-A66937FBF102}" destId="{71943375-8EC0-4ACB-8000-B1EAE0DAAF1E}" srcOrd="1" destOrd="0" presId="urn:microsoft.com/office/officeart/2005/8/layout/hierarchy6"/>
    <dgm:cxn modelId="{9F300501-E8C8-47AE-81D8-DF150D0CFEB9}" type="presParOf" srcId="{71943375-8EC0-4ACB-8000-B1EAE0DAAF1E}" destId="{076A9ED3-EC62-4A4A-96CA-BA82A0020DF1}" srcOrd="0" destOrd="0" presId="urn:microsoft.com/office/officeart/2005/8/layout/hierarchy6"/>
    <dgm:cxn modelId="{579A9EF8-D9DE-4051-836C-34D64DF68587}" type="presParOf" srcId="{71943375-8EC0-4ACB-8000-B1EAE0DAAF1E}" destId="{03BDA604-D63D-41E5-9AA3-D24D502B6DAC}" srcOrd="1" destOrd="0" presId="urn:microsoft.com/office/officeart/2005/8/layout/hierarchy6"/>
    <dgm:cxn modelId="{4359A667-1283-4F4A-8C28-02A836AF29BA}" type="presParOf" srcId="{03BDA604-D63D-41E5-9AA3-D24D502B6DAC}" destId="{7734A943-D182-4D96-BE10-63EC95667927}" srcOrd="0" destOrd="0" presId="urn:microsoft.com/office/officeart/2005/8/layout/hierarchy6"/>
    <dgm:cxn modelId="{055BA9A2-E897-4F6D-BD13-19D08AAB89AC}" type="presParOf" srcId="{03BDA604-D63D-41E5-9AA3-D24D502B6DAC}" destId="{9207A999-C05F-4FBF-B87E-5CBEC34E4758}" srcOrd="1" destOrd="0" presId="urn:microsoft.com/office/officeart/2005/8/layout/hierarchy6"/>
    <dgm:cxn modelId="{9C3491DA-427D-41B6-8892-64932D5EC90F}" type="presParOf" srcId="{9207A999-C05F-4FBF-B87E-5CBEC34E4758}" destId="{26E874C8-0A34-45BC-A10C-0E1C893CCC82}" srcOrd="0" destOrd="0" presId="urn:microsoft.com/office/officeart/2005/8/layout/hierarchy6"/>
    <dgm:cxn modelId="{99F55E45-BF90-4002-8E91-F7A90D08DCE3}" type="presParOf" srcId="{9207A999-C05F-4FBF-B87E-5CBEC34E4758}" destId="{B750DFF0-4D24-48AD-B32F-9B4FCD95E4B8}" srcOrd="1" destOrd="0" presId="urn:microsoft.com/office/officeart/2005/8/layout/hierarchy6"/>
    <dgm:cxn modelId="{B40DBCF0-5936-4B75-8975-01FD4073E00A}" type="presParOf" srcId="{B92328D7-1313-49B6-91E1-A66937FBF102}" destId="{BDFC520E-2193-4494-BD95-2E39757D7C19}" srcOrd="2" destOrd="0" presId="urn:microsoft.com/office/officeart/2005/8/layout/hierarchy6"/>
    <dgm:cxn modelId="{E74A1EC5-F24B-4926-A182-CD850BAE826E}" type="presParOf" srcId="{B92328D7-1313-49B6-91E1-A66937FBF102}" destId="{D00610E5-7C29-4FD0-B946-ECB2E252605C}" srcOrd="3" destOrd="0" presId="urn:microsoft.com/office/officeart/2005/8/layout/hierarchy6"/>
    <dgm:cxn modelId="{CBD36F76-B8B0-4D06-8B38-EB437170598D}" type="presParOf" srcId="{D00610E5-7C29-4FD0-B946-ECB2E252605C}" destId="{6F26CEF7-E609-4141-82ED-4A7D46AB2E0A}" srcOrd="0" destOrd="0" presId="urn:microsoft.com/office/officeart/2005/8/layout/hierarchy6"/>
    <dgm:cxn modelId="{B59A7BF5-48BB-40F2-B76D-50A49813DD16}" type="presParOf" srcId="{D00610E5-7C29-4FD0-B946-ECB2E252605C}" destId="{164F07F5-DB73-4B74-953E-AEA245923067}" srcOrd="1" destOrd="0" presId="urn:microsoft.com/office/officeart/2005/8/layout/hierarchy6"/>
    <dgm:cxn modelId="{336DC3EC-F3FF-4F66-A7D7-873E2D91F54C}" type="presParOf" srcId="{164F07F5-DB73-4B74-953E-AEA245923067}" destId="{04CC1CD9-B820-4269-8CF5-3CE7D5183CE7}" srcOrd="0" destOrd="0" presId="urn:microsoft.com/office/officeart/2005/8/layout/hierarchy6"/>
    <dgm:cxn modelId="{DD631F5E-73E0-4E23-86BE-C651C8BA8D6D}" type="presParOf" srcId="{164F07F5-DB73-4B74-953E-AEA245923067}" destId="{2F5DE0CD-28B0-464A-8BD1-977858B902EA}" srcOrd="1" destOrd="0" presId="urn:microsoft.com/office/officeart/2005/8/layout/hierarchy6"/>
    <dgm:cxn modelId="{28E1D9C1-D758-411E-935F-DE0ADC918411}" type="presParOf" srcId="{2F5DE0CD-28B0-464A-8BD1-977858B902EA}" destId="{90C03868-54E9-40AE-B67C-FEF5C7496651}" srcOrd="0" destOrd="0" presId="urn:microsoft.com/office/officeart/2005/8/layout/hierarchy6"/>
    <dgm:cxn modelId="{C8CF02C7-774D-4A71-B93F-65A526EC732C}" type="presParOf" srcId="{2F5DE0CD-28B0-464A-8BD1-977858B902EA}" destId="{5F987072-A8B3-432F-B519-F343EF52B7AA}" srcOrd="1" destOrd="0" presId="urn:microsoft.com/office/officeart/2005/8/layout/hierarchy6"/>
    <dgm:cxn modelId="{4777C56E-AF7C-4D70-9EEB-B81054BD5405}" type="presParOf" srcId="{4CCE7876-A663-4A83-9376-4BF092AC849A}" destId="{ABD230B0-E2E7-440B-9C38-AA76E071623F}" srcOrd="1" destOrd="0" presId="urn:microsoft.com/office/officeart/2005/8/layout/hierarchy6"/>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92163C-AEA0-4738-B17D-E674C7C7C226}">
      <dsp:nvSpPr>
        <dsp:cNvPr id="0" name=""/>
        <dsp:cNvSpPr/>
      </dsp:nvSpPr>
      <dsp:spPr>
        <a:xfrm>
          <a:off x="3023897" y="368979"/>
          <a:ext cx="803713" cy="535809"/>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panose="020F0502020204030204"/>
              <a:ea typeface="+mn-ea"/>
              <a:cs typeface="+mn-cs"/>
            </a:rPr>
            <a:t>Dekan</a:t>
          </a:r>
        </a:p>
      </dsp:txBody>
      <dsp:txXfrm>
        <a:off x="3039590" y="384672"/>
        <a:ext cx="772327" cy="504423"/>
      </dsp:txXfrm>
    </dsp:sp>
    <dsp:sp modelId="{407974FC-BFCC-431C-9957-397338317362}">
      <dsp:nvSpPr>
        <dsp:cNvPr id="0" name=""/>
        <dsp:cNvSpPr/>
      </dsp:nvSpPr>
      <dsp:spPr>
        <a:xfrm>
          <a:off x="1969834" y="904788"/>
          <a:ext cx="1455919" cy="238177"/>
        </a:xfrm>
        <a:custGeom>
          <a:avLst/>
          <a:gdLst/>
          <a:ahLst/>
          <a:cxnLst/>
          <a:rect l="0" t="0" r="0" b="0"/>
          <a:pathLst>
            <a:path>
              <a:moveTo>
                <a:pt x="1436563" y="0"/>
              </a:moveTo>
              <a:lnTo>
                <a:pt x="1436563" y="117871"/>
              </a:lnTo>
              <a:lnTo>
                <a:pt x="0" y="117871"/>
              </a:lnTo>
              <a:lnTo>
                <a:pt x="0" y="235743"/>
              </a:lnTo>
            </a:path>
          </a:pathLst>
        </a:custGeom>
        <a:noFill/>
        <a:ln w="12700" cap="flat" cmpd="sng" algn="ctr">
          <a:solidFill>
            <a:srgbClr val="5B9BD5">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17F2158-E00E-4524-8CB7-49F56E8487C4}">
      <dsp:nvSpPr>
        <dsp:cNvPr id="0" name=""/>
        <dsp:cNvSpPr/>
      </dsp:nvSpPr>
      <dsp:spPr>
        <a:xfrm>
          <a:off x="1567977" y="1142966"/>
          <a:ext cx="803713" cy="535809"/>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panose="020F0502020204030204"/>
              <a:ea typeface="+mn-ea"/>
              <a:cs typeface="+mn-cs"/>
            </a:rPr>
            <a:t>Dekan Yardımcısı</a:t>
          </a:r>
        </a:p>
      </dsp:txBody>
      <dsp:txXfrm>
        <a:off x="1583670" y="1158659"/>
        <a:ext cx="772327" cy="504423"/>
      </dsp:txXfrm>
    </dsp:sp>
    <dsp:sp modelId="{C3FFA89A-1845-45B3-B685-8EB172AC78BB}">
      <dsp:nvSpPr>
        <dsp:cNvPr id="0" name=""/>
        <dsp:cNvSpPr/>
      </dsp:nvSpPr>
      <dsp:spPr>
        <a:xfrm>
          <a:off x="402592" y="1678775"/>
          <a:ext cx="1567241" cy="214323"/>
        </a:xfrm>
        <a:custGeom>
          <a:avLst/>
          <a:gdLst/>
          <a:ahLst/>
          <a:cxnLst/>
          <a:rect l="0" t="0" r="0" b="0"/>
          <a:pathLst>
            <a:path>
              <a:moveTo>
                <a:pt x="1149250" y="0"/>
              </a:moveTo>
              <a:lnTo>
                <a:pt x="1149250" y="117871"/>
              </a:lnTo>
              <a:lnTo>
                <a:pt x="0" y="117871"/>
              </a:lnTo>
              <a:lnTo>
                <a:pt x="0" y="235743"/>
              </a:lnTo>
            </a:path>
          </a:pathLst>
        </a:custGeom>
        <a:noFill/>
        <a:ln w="12700" cap="flat" cmpd="sng" algn="ctr">
          <a:solidFill>
            <a:srgbClr val="5B9BD5">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D438A25-DFC1-4018-9A06-3AA216E54817}">
      <dsp:nvSpPr>
        <dsp:cNvPr id="0" name=""/>
        <dsp:cNvSpPr/>
      </dsp:nvSpPr>
      <dsp:spPr>
        <a:xfrm>
          <a:off x="736" y="1893099"/>
          <a:ext cx="803713" cy="535809"/>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panose="020F0502020204030204"/>
              <a:ea typeface="+mn-ea"/>
              <a:cs typeface="+mn-cs"/>
            </a:rPr>
            <a:t>Hemşirelik Bölüm Başkanlığı</a:t>
          </a:r>
        </a:p>
      </dsp:txBody>
      <dsp:txXfrm>
        <a:off x="16429" y="1908792"/>
        <a:ext cx="772327" cy="504423"/>
      </dsp:txXfrm>
    </dsp:sp>
    <dsp:sp modelId="{97BC9268-7F65-4CAC-9D67-1776F19E1F6A}">
      <dsp:nvSpPr>
        <dsp:cNvPr id="0" name=""/>
        <dsp:cNvSpPr/>
      </dsp:nvSpPr>
      <dsp:spPr>
        <a:xfrm>
          <a:off x="1447420" y="1678775"/>
          <a:ext cx="522413" cy="214323"/>
        </a:xfrm>
        <a:custGeom>
          <a:avLst/>
          <a:gdLst/>
          <a:ahLst/>
          <a:cxnLst/>
          <a:rect l="0" t="0" r="0" b="0"/>
          <a:pathLst>
            <a:path>
              <a:moveTo>
                <a:pt x="45720" y="0"/>
              </a:moveTo>
              <a:lnTo>
                <a:pt x="45720" y="235743"/>
              </a:lnTo>
            </a:path>
          </a:pathLst>
        </a:custGeom>
        <a:noFill/>
        <a:ln w="12700" cap="flat" cmpd="sng" algn="ctr">
          <a:solidFill>
            <a:srgbClr val="5B9BD5">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E40AA23-1C6B-4CC6-8F35-FC227342C5D0}">
      <dsp:nvSpPr>
        <dsp:cNvPr id="0" name=""/>
        <dsp:cNvSpPr/>
      </dsp:nvSpPr>
      <dsp:spPr>
        <a:xfrm>
          <a:off x="1045563" y="1893099"/>
          <a:ext cx="803713" cy="535809"/>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panose="020F0502020204030204"/>
              <a:ea typeface="+mn-ea"/>
              <a:cs typeface="+mn-cs"/>
            </a:rPr>
            <a:t>Beslenme ve Diyetetik Bölüm Başkanlığı</a:t>
          </a:r>
        </a:p>
      </dsp:txBody>
      <dsp:txXfrm>
        <a:off x="1061256" y="1908792"/>
        <a:ext cx="772327" cy="504423"/>
      </dsp:txXfrm>
    </dsp:sp>
    <dsp:sp modelId="{2E8D1FDC-CC61-4862-A07B-C13CC7298E80}">
      <dsp:nvSpPr>
        <dsp:cNvPr id="0" name=""/>
        <dsp:cNvSpPr/>
      </dsp:nvSpPr>
      <dsp:spPr>
        <a:xfrm>
          <a:off x="1969834" y="1678775"/>
          <a:ext cx="537202" cy="236506"/>
        </a:xfrm>
        <a:custGeom>
          <a:avLst/>
          <a:gdLst/>
          <a:ahLst/>
          <a:cxnLst/>
          <a:rect l="0" t="0" r="0" b="0"/>
          <a:pathLst>
            <a:path>
              <a:moveTo>
                <a:pt x="0" y="0"/>
              </a:moveTo>
              <a:lnTo>
                <a:pt x="0" y="130071"/>
              </a:lnTo>
              <a:lnTo>
                <a:pt x="1165517" y="130071"/>
              </a:lnTo>
              <a:lnTo>
                <a:pt x="1165517" y="260143"/>
              </a:lnTo>
            </a:path>
          </a:pathLst>
        </a:custGeom>
        <a:noFill/>
        <a:ln w="12700" cap="flat" cmpd="sng" algn="ctr">
          <a:solidFill>
            <a:srgbClr val="5B9BD5">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C0D4A38-55FB-42E5-9080-57D3DA6B3149}">
      <dsp:nvSpPr>
        <dsp:cNvPr id="0" name=""/>
        <dsp:cNvSpPr/>
      </dsp:nvSpPr>
      <dsp:spPr>
        <a:xfrm>
          <a:off x="2105180" y="1915281"/>
          <a:ext cx="803713" cy="535809"/>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panose="020F0502020204030204"/>
              <a:ea typeface="+mn-ea"/>
              <a:cs typeface="+mn-cs"/>
            </a:rPr>
            <a:t>Sağlık Yönetimi Bölüm Başkanlığı</a:t>
          </a:r>
        </a:p>
      </dsp:txBody>
      <dsp:txXfrm>
        <a:off x="2120873" y="1930974"/>
        <a:ext cx="772327" cy="504423"/>
      </dsp:txXfrm>
    </dsp:sp>
    <dsp:sp modelId="{1855E3E6-DFF7-4DAD-98D3-292B2517C3DA}">
      <dsp:nvSpPr>
        <dsp:cNvPr id="0" name=""/>
        <dsp:cNvSpPr/>
      </dsp:nvSpPr>
      <dsp:spPr>
        <a:xfrm>
          <a:off x="1969834" y="1678775"/>
          <a:ext cx="1567241" cy="214323"/>
        </a:xfrm>
        <a:custGeom>
          <a:avLst/>
          <a:gdLst/>
          <a:ahLst/>
          <a:cxnLst/>
          <a:rect l="0" t="0" r="0" b="0"/>
          <a:pathLst>
            <a:path>
              <a:moveTo>
                <a:pt x="0" y="0"/>
              </a:moveTo>
              <a:lnTo>
                <a:pt x="0" y="107161"/>
              </a:lnTo>
              <a:lnTo>
                <a:pt x="1567241" y="107161"/>
              </a:lnTo>
              <a:lnTo>
                <a:pt x="1567241" y="21432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3208AF2-A8C2-4725-87CE-FF633C085930}">
      <dsp:nvSpPr>
        <dsp:cNvPr id="0" name=""/>
        <dsp:cNvSpPr/>
      </dsp:nvSpPr>
      <dsp:spPr>
        <a:xfrm>
          <a:off x="3135219" y="1893099"/>
          <a:ext cx="803713" cy="535809"/>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Fizyoterapi ve Rehabilitasyon Bölüm Başkanlığı</a:t>
          </a:r>
        </a:p>
      </dsp:txBody>
      <dsp:txXfrm>
        <a:off x="3150912" y="1908792"/>
        <a:ext cx="772327" cy="504423"/>
      </dsp:txXfrm>
    </dsp:sp>
    <dsp:sp modelId="{111A97D6-048B-441B-8DEC-172221A7B3CB}">
      <dsp:nvSpPr>
        <dsp:cNvPr id="0" name=""/>
        <dsp:cNvSpPr/>
      </dsp:nvSpPr>
      <dsp:spPr>
        <a:xfrm>
          <a:off x="3425754" y="904788"/>
          <a:ext cx="1678564" cy="238177"/>
        </a:xfrm>
        <a:custGeom>
          <a:avLst/>
          <a:gdLst/>
          <a:ahLst/>
          <a:cxnLst/>
          <a:rect l="0" t="0" r="0" b="0"/>
          <a:pathLst>
            <a:path>
              <a:moveTo>
                <a:pt x="0" y="0"/>
              </a:moveTo>
              <a:lnTo>
                <a:pt x="0" y="117871"/>
              </a:lnTo>
              <a:lnTo>
                <a:pt x="1436563" y="117871"/>
              </a:lnTo>
              <a:lnTo>
                <a:pt x="1436563" y="235743"/>
              </a:lnTo>
            </a:path>
          </a:pathLst>
        </a:custGeom>
        <a:noFill/>
        <a:ln w="12700" cap="flat" cmpd="sng" algn="ctr">
          <a:solidFill>
            <a:srgbClr val="5B9BD5">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C1106F5-3DCE-4BBB-9E85-3129EBCF5CCC}">
      <dsp:nvSpPr>
        <dsp:cNvPr id="0" name=""/>
        <dsp:cNvSpPr/>
      </dsp:nvSpPr>
      <dsp:spPr>
        <a:xfrm>
          <a:off x="4702461" y="1142966"/>
          <a:ext cx="803713" cy="535809"/>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panose="020F0502020204030204"/>
              <a:ea typeface="+mn-ea"/>
              <a:cs typeface="+mn-cs"/>
            </a:rPr>
            <a:t>Fakülte Sekreteri</a:t>
          </a:r>
        </a:p>
      </dsp:txBody>
      <dsp:txXfrm>
        <a:off x="4718154" y="1158659"/>
        <a:ext cx="772327" cy="504423"/>
      </dsp:txXfrm>
    </dsp:sp>
    <dsp:sp modelId="{79AE21CF-60EE-4F5F-8063-E2C5D3E111DD}">
      <dsp:nvSpPr>
        <dsp:cNvPr id="0" name=""/>
        <dsp:cNvSpPr/>
      </dsp:nvSpPr>
      <dsp:spPr>
        <a:xfrm>
          <a:off x="4581904" y="1678775"/>
          <a:ext cx="522413" cy="214323"/>
        </a:xfrm>
        <a:custGeom>
          <a:avLst/>
          <a:gdLst/>
          <a:ahLst/>
          <a:cxnLst/>
          <a:rect l="0" t="0" r="0" b="0"/>
          <a:pathLst>
            <a:path>
              <a:moveTo>
                <a:pt x="574625" y="0"/>
              </a:moveTo>
              <a:lnTo>
                <a:pt x="574625" y="117871"/>
              </a:lnTo>
              <a:lnTo>
                <a:pt x="0" y="117871"/>
              </a:lnTo>
              <a:lnTo>
                <a:pt x="0" y="235743"/>
              </a:lnTo>
            </a:path>
          </a:pathLst>
        </a:custGeom>
        <a:noFill/>
        <a:ln w="12700" cap="flat" cmpd="sng" algn="ctr">
          <a:solidFill>
            <a:srgbClr val="5B9BD5">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76A9ED3-EC62-4A4A-96CA-BA82A0020DF1}">
      <dsp:nvSpPr>
        <dsp:cNvPr id="0" name=""/>
        <dsp:cNvSpPr/>
      </dsp:nvSpPr>
      <dsp:spPr>
        <a:xfrm>
          <a:off x="4180047" y="1893099"/>
          <a:ext cx="803713" cy="535809"/>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panose="020F0502020204030204"/>
              <a:ea typeface="+mn-ea"/>
              <a:cs typeface="+mn-cs"/>
            </a:rPr>
            <a:t>- İdari ve Mali İşler</a:t>
          </a:r>
        </a:p>
        <a:p>
          <a:pPr lvl="0" algn="ctr" defTabSz="311150">
            <a:lnSpc>
              <a:spcPct val="90000"/>
            </a:lnSpc>
            <a:spcBef>
              <a:spcPct val="0"/>
            </a:spcBef>
            <a:spcAft>
              <a:spcPct val="35000"/>
            </a:spcAft>
          </a:pPr>
          <a:r>
            <a:rPr lang="tr-TR" sz="700" kern="1200">
              <a:solidFill>
                <a:sysClr val="window" lastClr="FFFFFF"/>
              </a:solidFill>
              <a:latin typeface="Calibri" panose="020F0502020204030204"/>
              <a:ea typeface="+mn-ea"/>
              <a:cs typeface="+mn-cs"/>
            </a:rPr>
            <a:t>-Taşınır Kayıt Yetkilisi</a:t>
          </a:r>
        </a:p>
      </dsp:txBody>
      <dsp:txXfrm>
        <a:off x="4195740" y="1908792"/>
        <a:ext cx="772327" cy="504423"/>
      </dsp:txXfrm>
    </dsp:sp>
    <dsp:sp modelId="{7734A943-D182-4D96-BE10-63EC95667927}">
      <dsp:nvSpPr>
        <dsp:cNvPr id="0" name=""/>
        <dsp:cNvSpPr/>
      </dsp:nvSpPr>
      <dsp:spPr>
        <a:xfrm>
          <a:off x="4536184" y="2428908"/>
          <a:ext cx="91440" cy="214323"/>
        </a:xfrm>
        <a:custGeom>
          <a:avLst/>
          <a:gdLst/>
          <a:ahLst/>
          <a:cxnLst/>
          <a:rect l="0" t="0" r="0" b="0"/>
          <a:pathLst>
            <a:path>
              <a:moveTo>
                <a:pt x="45720" y="0"/>
              </a:moveTo>
              <a:lnTo>
                <a:pt x="45720" y="235743"/>
              </a:lnTo>
            </a:path>
          </a:pathLst>
        </a:custGeom>
        <a:noFill/>
        <a:ln w="12700" cap="flat" cmpd="sng" algn="ctr">
          <a:solidFill>
            <a:srgbClr val="5B9BD5">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6E874C8-0A34-45BC-A10C-0E1C893CCC82}">
      <dsp:nvSpPr>
        <dsp:cNvPr id="0" name=""/>
        <dsp:cNvSpPr/>
      </dsp:nvSpPr>
      <dsp:spPr>
        <a:xfrm>
          <a:off x="4180047" y="2643232"/>
          <a:ext cx="803713" cy="535809"/>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panose="020F0502020204030204"/>
              <a:ea typeface="+mn-ea"/>
              <a:cs typeface="+mn-cs"/>
            </a:rPr>
            <a:t>- Öğrenci İşleri</a:t>
          </a:r>
        </a:p>
      </dsp:txBody>
      <dsp:txXfrm>
        <a:off x="4195740" y="2658925"/>
        <a:ext cx="772327" cy="504423"/>
      </dsp:txXfrm>
    </dsp:sp>
    <dsp:sp modelId="{BDFC520E-2193-4494-BD95-2E39757D7C19}">
      <dsp:nvSpPr>
        <dsp:cNvPr id="0" name=""/>
        <dsp:cNvSpPr/>
      </dsp:nvSpPr>
      <dsp:spPr>
        <a:xfrm>
          <a:off x="5104318" y="1678775"/>
          <a:ext cx="522413" cy="214323"/>
        </a:xfrm>
        <a:custGeom>
          <a:avLst/>
          <a:gdLst/>
          <a:ahLst/>
          <a:cxnLst/>
          <a:rect l="0" t="0" r="0" b="0"/>
          <a:pathLst>
            <a:path>
              <a:moveTo>
                <a:pt x="0" y="0"/>
              </a:moveTo>
              <a:lnTo>
                <a:pt x="0" y="117871"/>
              </a:lnTo>
              <a:lnTo>
                <a:pt x="574625" y="117871"/>
              </a:lnTo>
              <a:lnTo>
                <a:pt x="574625" y="235743"/>
              </a:lnTo>
            </a:path>
          </a:pathLst>
        </a:custGeom>
        <a:noFill/>
        <a:ln w="12700" cap="flat" cmpd="sng" algn="ctr">
          <a:solidFill>
            <a:srgbClr val="5B9BD5">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F26CEF7-E609-4141-82ED-4A7D46AB2E0A}">
      <dsp:nvSpPr>
        <dsp:cNvPr id="0" name=""/>
        <dsp:cNvSpPr/>
      </dsp:nvSpPr>
      <dsp:spPr>
        <a:xfrm>
          <a:off x="5224875" y="1893099"/>
          <a:ext cx="803713" cy="535809"/>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panose="020F0502020204030204"/>
              <a:ea typeface="+mn-ea"/>
              <a:cs typeface="+mn-cs"/>
            </a:rPr>
            <a:t>- Personel İşleri </a:t>
          </a:r>
        </a:p>
        <a:p>
          <a:pPr lvl="0" algn="ctr" defTabSz="311150">
            <a:lnSpc>
              <a:spcPct val="90000"/>
            </a:lnSpc>
            <a:spcBef>
              <a:spcPct val="0"/>
            </a:spcBef>
            <a:spcAft>
              <a:spcPct val="35000"/>
            </a:spcAft>
          </a:pPr>
          <a:r>
            <a:rPr lang="tr-TR" sz="700" kern="1200">
              <a:solidFill>
                <a:sysClr val="window" lastClr="FFFFFF"/>
              </a:solidFill>
              <a:latin typeface="Calibri" panose="020F0502020204030204"/>
              <a:ea typeface="+mn-ea"/>
              <a:cs typeface="+mn-cs"/>
            </a:rPr>
            <a:t>- Taşınır Kontrol Yetkilisi</a:t>
          </a:r>
        </a:p>
      </dsp:txBody>
      <dsp:txXfrm>
        <a:off x="5240568" y="1908792"/>
        <a:ext cx="772327" cy="504423"/>
      </dsp:txXfrm>
    </dsp:sp>
    <dsp:sp modelId="{04CC1CD9-B820-4269-8CF5-3CE7D5183CE7}">
      <dsp:nvSpPr>
        <dsp:cNvPr id="0" name=""/>
        <dsp:cNvSpPr/>
      </dsp:nvSpPr>
      <dsp:spPr>
        <a:xfrm>
          <a:off x="5581012" y="2428908"/>
          <a:ext cx="91440" cy="214323"/>
        </a:xfrm>
        <a:custGeom>
          <a:avLst/>
          <a:gdLst/>
          <a:ahLst/>
          <a:cxnLst/>
          <a:rect l="0" t="0" r="0" b="0"/>
          <a:pathLst>
            <a:path>
              <a:moveTo>
                <a:pt x="45720" y="0"/>
              </a:moveTo>
              <a:lnTo>
                <a:pt x="45720" y="235743"/>
              </a:lnTo>
            </a:path>
          </a:pathLst>
        </a:custGeom>
        <a:noFill/>
        <a:ln w="12700" cap="flat" cmpd="sng" algn="ctr">
          <a:solidFill>
            <a:srgbClr val="5B9BD5">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0C03868-54E9-40AE-B67C-FEF5C7496651}">
      <dsp:nvSpPr>
        <dsp:cNvPr id="0" name=""/>
        <dsp:cNvSpPr/>
      </dsp:nvSpPr>
      <dsp:spPr>
        <a:xfrm>
          <a:off x="5224875" y="2643232"/>
          <a:ext cx="803713" cy="535809"/>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panose="020F0502020204030204"/>
              <a:ea typeface="+mn-ea"/>
              <a:cs typeface="+mn-cs"/>
            </a:rPr>
            <a:t>Güvenlik  / Temizlik Hizmetleri</a:t>
          </a:r>
        </a:p>
      </dsp:txBody>
      <dsp:txXfrm>
        <a:off x="5240568" y="2658925"/>
        <a:ext cx="772327" cy="50442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F1670-F3CC-4D88-B938-BDA25C96B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8709</Words>
  <Characters>49645</Characters>
  <Application>Microsoft Office Word</Application>
  <DocSecurity>0</DocSecurity>
  <Lines>413</Lines>
  <Paragraphs>116</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vector>
  </TitlesOfParts>
  <Company/>
  <LinksUpToDate>false</LinksUpToDate>
  <CharactersWithSpaces>58238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hasan.mandal</dc:creator>
  <cp:lastModifiedBy>ALP ÖZALP</cp:lastModifiedBy>
  <cp:revision>2</cp:revision>
  <cp:lastPrinted>2019-01-30T09:13:00Z</cp:lastPrinted>
  <dcterms:created xsi:type="dcterms:W3CDTF">2022-01-17T13:30:00Z</dcterms:created>
  <dcterms:modified xsi:type="dcterms:W3CDTF">2022-01-17T13:30:00Z</dcterms:modified>
</cp:coreProperties>
</file>