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BD85" w14:textId="569CAAF1" w:rsidR="007C43B4" w:rsidRPr="00FB329C" w:rsidRDefault="007C43B4" w:rsidP="00864717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ambria" w:hAnsi="Cambria" w:cs="Helvetica"/>
          <w:b/>
          <w:bCs/>
          <w:color w:val="333333"/>
          <w:sz w:val="22"/>
          <w:szCs w:val="22"/>
        </w:rPr>
      </w:pPr>
      <w:r w:rsidRPr="00FB329C">
        <w:rPr>
          <w:rFonts w:ascii="Cambria" w:hAnsi="Cambria" w:cs="Helvetica"/>
          <w:b/>
          <w:bCs/>
          <w:color w:val="333333"/>
          <w:sz w:val="22"/>
          <w:szCs w:val="22"/>
        </w:rPr>
        <w:t>Değerli öğrencilerimiz,</w:t>
      </w:r>
    </w:p>
    <w:p w14:paraId="560F5961" w14:textId="3308EA54" w:rsidR="0038108B" w:rsidRPr="0038108B" w:rsidRDefault="007C43B4" w:rsidP="0038108B">
      <w:pPr>
        <w:spacing w:after="240" w:line="360" w:lineRule="auto"/>
        <w:jc w:val="both"/>
        <w:rPr>
          <w:rFonts w:ascii="Cambria" w:hAnsi="Cambria"/>
        </w:rPr>
      </w:pPr>
      <w:r w:rsidRPr="0038108B">
        <w:rPr>
          <w:rFonts w:ascii="Cambria" w:hAnsi="Cambria"/>
        </w:rPr>
        <w:t xml:space="preserve">Bölümümüz Psikososyal Danışmanlık ve Rehberlik Komisyonu </w:t>
      </w:r>
      <w:r w:rsidR="0038108B" w:rsidRPr="0038108B">
        <w:rPr>
          <w:rFonts w:ascii="Cambria" w:hAnsi="Cambria"/>
        </w:rPr>
        <w:t>öğrencilerin ruh sağlığını</w:t>
      </w:r>
      <w:r w:rsidR="0038108B">
        <w:rPr>
          <w:rFonts w:ascii="Cambria" w:hAnsi="Cambria"/>
        </w:rPr>
        <w:t>n</w:t>
      </w:r>
      <w:r w:rsidR="0038108B" w:rsidRPr="0038108B">
        <w:rPr>
          <w:rFonts w:ascii="Cambria" w:hAnsi="Cambria"/>
        </w:rPr>
        <w:t xml:space="preserve"> koru</w:t>
      </w:r>
      <w:r w:rsidR="0038108B">
        <w:rPr>
          <w:rFonts w:ascii="Cambria" w:hAnsi="Cambria"/>
        </w:rPr>
        <w:t>nması ve geliştirilmesi,</w:t>
      </w:r>
      <w:r w:rsidR="0038108B" w:rsidRPr="0038108B">
        <w:rPr>
          <w:rFonts w:ascii="Cambria" w:hAnsi="Cambria"/>
        </w:rPr>
        <w:t xml:space="preserve"> bireysel ve akademik gelişimlerin</w:t>
      </w:r>
      <w:r w:rsidR="0038108B">
        <w:rPr>
          <w:rFonts w:ascii="Cambria" w:hAnsi="Cambria"/>
        </w:rPr>
        <w:t>in</w:t>
      </w:r>
      <w:r w:rsidR="0038108B" w:rsidRPr="0038108B">
        <w:rPr>
          <w:rFonts w:ascii="Cambria" w:hAnsi="Cambria"/>
        </w:rPr>
        <w:t xml:space="preserve"> destek</w:t>
      </w:r>
      <w:r w:rsidR="0038108B">
        <w:rPr>
          <w:rFonts w:ascii="Cambria" w:hAnsi="Cambria"/>
        </w:rPr>
        <w:t>lenmesi,</w:t>
      </w:r>
      <w:r w:rsidR="0038108B" w:rsidRPr="0038108B">
        <w:rPr>
          <w:rFonts w:ascii="Cambria" w:hAnsi="Cambria"/>
        </w:rPr>
        <w:t xml:space="preserve"> psikososyal sorunlarının belirlenmesi ve çözümlenmesi</w:t>
      </w:r>
      <w:r w:rsidR="0038108B">
        <w:rPr>
          <w:rFonts w:ascii="Cambria" w:hAnsi="Cambria"/>
        </w:rPr>
        <w:t>ne</w:t>
      </w:r>
      <w:r w:rsidR="0038108B" w:rsidRPr="0038108B">
        <w:rPr>
          <w:rFonts w:ascii="Cambria" w:hAnsi="Cambria"/>
        </w:rPr>
        <w:t xml:space="preserve"> yönelik faaliyetler </w:t>
      </w:r>
      <w:r w:rsidR="0038108B" w:rsidRPr="00031B0B">
        <w:rPr>
          <w:rFonts w:ascii="Cambria" w:hAnsi="Cambria"/>
        </w:rPr>
        <w:t xml:space="preserve">gerçekleştirilmektedir. Komisyon üyeleri, öğrencilerin </w:t>
      </w:r>
      <w:r w:rsidR="00031B0B">
        <w:rPr>
          <w:rFonts w:ascii="Cambria" w:hAnsi="Cambria"/>
        </w:rPr>
        <w:t xml:space="preserve">akademik </w:t>
      </w:r>
      <w:r w:rsidR="0038108B" w:rsidRPr="00031B0B">
        <w:rPr>
          <w:rFonts w:ascii="Cambria" w:hAnsi="Cambria"/>
        </w:rPr>
        <w:t>danışman</w:t>
      </w:r>
      <w:r w:rsidR="00031B0B">
        <w:rPr>
          <w:rFonts w:ascii="Cambria" w:hAnsi="Cambria"/>
        </w:rPr>
        <w:t>ları</w:t>
      </w:r>
      <w:r w:rsidR="0038108B" w:rsidRPr="00031B0B">
        <w:rPr>
          <w:rFonts w:ascii="Cambria" w:hAnsi="Cambria"/>
        </w:rPr>
        <w:t xml:space="preserve"> ve Üniversite </w:t>
      </w:r>
      <w:r w:rsidR="0038108B" w:rsidRPr="00031B0B">
        <w:rPr>
          <w:rFonts w:ascii="Cambria" w:hAnsi="Cambria" w:cs="Times New Roman"/>
          <w:color w:val="000000" w:themeColor="text1"/>
        </w:rPr>
        <w:t>Psikolojik Danışmanlık ve Rehberlik Birimi</w:t>
      </w:r>
      <w:r w:rsidR="0038108B" w:rsidRPr="00031B0B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 </w:t>
      </w:r>
      <w:r w:rsidR="0038108B" w:rsidRPr="00031B0B">
        <w:rPr>
          <w:rFonts w:ascii="Cambria" w:hAnsi="Cambria"/>
        </w:rPr>
        <w:t xml:space="preserve">ile iş birliği içinde çalışmalar </w:t>
      </w:r>
      <w:r w:rsidR="00031B0B" w:rsidRPr="00031B0B">
        <w:rPr>
          <w:rFonts w:ascii="Cambria" w:hAnsi="Cambria"/>
        </w:rPr>
        <w:t>yürütmektedir</w:t>
      </w:r>
      <w:r w:rsidR="0038108B" w:rsidRPr="00031B0B">
        <w:rPr>
          <w:rFonts w:ascii="Cambria" w:hAnsi="Cambria"/>
        </w:rPr>
        <w:t xml:space="preserve">. </w:t>
      </w:r>
      <w:r w:rsidR="00031B0B" w:rsidRPr="00031B0B">
        <w:rPr>
          <w:rFonts w:ascii="Cambria" w:hAnsi="Cambria"/>
        </w:rPr>
        <w:t>Komisyon</w:t>
      </w:r>
      <w:r w:rsidR="00031B0B">
        <w:rPr>
          <w:rFonts w:ascii="Cambria" w:hAnsi="Cambria"/>
        </w:rPr>
        <w:t xml:space="preserve"> üyeleri</w:t>
      </w:r>
      <w:r w:rsidR="0038108B" w:rsidRPr="00031B0B">
        <w:rPr>
          <w:rFonts w:ascii="Cambria" w:hAnsi="Cambria"/>
        </w:rPr>
        <w:t xml:space="preserve"> </w:t>
      </w:r>
      <w:r w:rsidR="00031B0B" w:rsidRPr="00031B0B">
        <w:rPr>
          <w:rFonts w:ascii="Cambria" w:hAnsi="Cambria"/>
        </w:rPr>
        <w:t xml:space="preserve">tarafından </w:t>
      </w:r>
      <w:r w:rsidR="0038108B" w:rsidRPr="00031B0B">
        <w:rPr>
          <w:rFonts w:ascii="Cambria" w:hAnsi="Cambria"/>
        </w:rPr>
        <w:t xml:space="preserve">psikolojik danışmanlığa gereksinim duyan öğrenciler </w:t>
      </w:r>
      <w:r w:rsidR="00031B0B">
        <w:rPr>
          <w:rFonts w:ascii="Cambria" w:hAnsi="Cambria"/>
        </w:rPr>
        <w:t xml:space="preserve">yüz yüze görüşme yapılarak </w:t>
      </w:r>
      <w:r w:rsidR="0038108B" w:rsidRPr="00031B0B">
        <w:rPr>
          <w:rFonts w:ascii="Cambria" w:hAnsi="Cambria"/>
        </w:rPr>
        <w:t>değerlendir</w:t>
      </w:r>
      <w:r w:rsidR="00031B0B" w:rsidRPr="00031B0B">
        <w:rPr>
          <w:rFonts w:ascii="Cambria" w:hAnsi="Cambria"/>
        </w:rPr>
        <w:t>il</w:t>
      </w:r>
      <w:r w:rsidR="0038108B" w:rsidRPr="00031B0B">
        <w:rPr>
          <w:rFonts w:ascii="Cambria" w:hAnsi="Cambria"/>
        </w:rPr>
        <w:t xml:space="preserve">mekte ve </w:t>
      </w:r>
      <w:r w:rsidR="00403DE9">
        <w:rPr>
          <w:rFonts w:ascii="Cambria" w:hAnsi="Cambria"/>
        </w:rPr>
        <w:t>görüşme/çalışma planı oluşturulmaktadır. Ayrıca gerekli durumlarda</w:t>
      </w:r>
      <w:r w:rsidR="00031B0B">
        <w:rPr>
          <w:rFonts w:ascii="Cambria" w:hAnsi="Cambria"/>
        </w:rPr>
        <w:t xml:space="preserve"> sağlık </w:t>
      </w:r>
      <w:r w:rsidR="0038108B" w:rsidRPr="00031B0B">
        <w:rPr>
          <w:rFonts w:ascii="Cambria" w:hAnsi="Cambria"/>
        </w:rPr>
        <w:t>kurumlar</w:t>
      </w:r>
      <w:r w:rsidR="00403DE9">
        <w:rPr>
          <w:rFonts w:ascii="Cambria" w:hAnsi="Cambria"/>
        </w:rPr>
        <w:t>ın</w:t>
      </w:r>
      <w:r w:rsidR="0038108B" w:rsidRPr="00031B0B">
        <w:rPr>
          <w:rFonts w:ascii="Cambria" w:hAnsi="Cambria"/>
        </w:rPr>
        <w:t>a yönlendirmektedir.</w:t>
      </w:r>
    </w:p>
    <w:p w14:paraId="0AA97654" w14:textId="53999B36" w:rsidR="007C43B4" w:rsidRPr="00FA7EFD" w:rsidRDefault="00031B0B" w:rsidP="00864717">
      <w:pPr>
        <w:spacing w:after="24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Hemşirelik </w:t>
      </w:r>
      <w:r w:rsidRPr="0038108B">
        <w:rPr>
          <w:rFonts w:ascii="Cambria" w:hAnsi="Cambria"/>
        </w:rPr>
        <w:t>Bölümü Psikososyal Danışmanlık ve Rehberlik Komisyonu</w:t>
      </w:r>
      <w:r>
        <w:rPr>
          <w:rFonts w:ascii="Cambria" w:hAnsi="Cambria"/>
        </w:rPr>
        <w:t xml:space="preserve"> </w:t>
      </w:r>
      <w:r w:rsidR="007C43B4" w:rsidRPr="00FB329C">
        <w:rPr>
          <w:rFonts w:ascii="Cambria" w:hAnsi="Cambria"/>
        </w:rPr>
        <w:t xml:space="preserve">tarafından yürütülen faaliyetler kapsamında </w:t>
      </w:r>
      <w:r w:rsidR="007C43B4" w:rsidRPr="00FA7EFD">
        <w:rPr>
          <w:rFonts w:ascii="Cambria" w:hAnsi="Cambria"/>
        </w:rPr>
        <w:t>psiko</w:t>
      </w:r>
      <w:r w:rsidR="0038108B" w:rsidRPr="00FA7EFD">
        <w:rPr>
          <w:rFonts w:ascii="Cambria" w:hAnsi="Cambria"/>
        </w:rPr>
        <w:t>lojik</w:t>
      </w:r>
      <w:r w:rsidR="007C43B4" w:rsidRPr="00FA7EFD">
        <w:rPr>
          <w:rFonts w:ascii="Cambria" w:hAnsi="Cambria"/>
        </w:rPr>
        <w:t xml:space="preserve"> danışma</w:t>
      </w:r>
      <w:r w:rsidR="0038108B" w:rsidRPr="00FA7EFD">
        <w:rPr>
          <w:rFonts w:ascii="Cambria" w:hAnsi="Cambria"/>
        </w:rPr>
        <w:t>nlığa gereksinim duyan</w:t>
      </w:r>
      <w:r w:rsidR="007C43B4" w:rsidRPr="00FA7EFD">
        <w:rPr>
          <w:rFonts w:ascii="Cambria" w:hAnsi="Cambria"/>
        </w:rPr>
        <w:t xml:space="preserve"> öğrencilerimiz</w:t>
      </w:r>
      <w:r w:rsidR="00403DE9">
        <w:rPr>
          <w:rFonts w:ascii="Cambria" w:hAnsi="Cambria"/>
        </w:rPr>
        <w:t>in</w:t>
      </w:r>
      <w:r w:rsidR="00864717" w:rsidRPr="00FA7EFD">
        <w:rPr>
          <w:rFonts w:ascii="Cambria" w:hAnsi="Cambria"/>
        </w:rPr>
        <w:t xml:space="preserve"> </w:t>
      </w:r>
      <w:r w:rsidR="007C43B4" w:rsidRPr="00FA7EFD">
        <w:rPr>
          <w:rFonts w:ascii="Cambria" w:hAnsi="Cambria"/>
        </w:rPr>
        <w:t xml:space="preserve">komisyon sekreterine </w:t>
      </w:r>
      <w:r w:rsidR="00412C68" w:rsidRPr="00FA7EFD">
        <w:rPr>
          <w:rFonts w:ascii="Cambria" w:hAnsi="Cambria"/>
        </w:rPr>
        <w:t>başvuru</w:t>
      </w:r>
      <w:r w:rsidR="00AA0437">
        <w:rPr>
          <w:rFonts w:ascii="Cambria" w:hAnsi="Cambria"/>
        </w:rPr>
        <w:t xml:space="preserve"> </w:t>
      </w:r>
      <w:r w:rsidR="00412C68" w:rsidRPr="00FA7EFD">
        <w:rPr>
          <w:rFonts w:ascii="Cambria" w:hAnsi="Cambria"/>
        </w:rPr>
        <w:t xml:space="preserve">yaparak </w:t>
      </w:r>
      <w:r w:rsidR="007C43B4" w:rsidRPr="00FA7EFD">
        <w:rPr>
          <w:rFonts w:ascii="Cambria" w:hAnsi="Cambria"/>
        </w:rPr>
        <w:t>talep</w:t>
      </w:r>
      <w:r w:rsidR="00637FB0" w:rsidRPr="00FA7EFD">
        <w:rPr>
          <w:rFonts w:ascii="Cambria" w:hAnsi="Cambria"/>
        </w:rPr>
        <w:t xml:space="preserve"> formu</w:t>
      </w:r>
      <w:r w:rsidR="001241F6">
        <w:rPr>
          <w:rFonts w:ascii="Cambria" w:hAnsi="Cambria"/>
        </w:rPr>
        <w:t>nu</w:t>
      </w:r>
      <w:r w:rsidR="00637FB0" w:rsidRPr="00FA7EFD">
        <w:rPr>
          <w:rFonts w:ascii="Cambria" w:hAnsi="Cambria"/>
        </w:rPr>
        <w:t xml:space="preserve"> </w:t>
      </w:r>
      <w:r w:rsidR="001241F6">
        <w:rPr>
          <w:rFonts w:ascii="Cambria" w:hAnsi="Cambria"/>
        </w:rPr>
        <w:t xml:space="preserve">ve bazı ölçekleri </w:t>
      </w:r>
      <w:r w:rsidR="00637FB0" w:rsidRPr="00FA7EFD">
        <w:rPr>
          <w:rFonts w:ascii="Cambria" w:hAnsi="Cambria"/>
        </w:rPr>
        <w:t>doldur</w:t>
      </w:r>
      <w:r w:rsidR="001241F6">
        <w:rPr>
          <w:rFonts w:ascii="Cambria" w:hAnsi="Cambria"/>
        </w:rPr>
        <w:t>ması beklenmektedir. İlgili formlar doldurulduktan sonra k</w:t>
      </w:r>
      <w:r w:rsidR="00637FB0" w:rsidRPr="00FA7EFD">
        <w:rPr>
          <w:rFonts w:ascii="Cambria" w:hAnsi="Cambria"/>
        </w:rPr>
        <w:t>omisyon sekreteri tarafından başvuru</w:t>
      </w:r>
      <w:r w:rsidR="00637FB0" w:rsidRPr="00FA7EFD">
        <w:rPr>
          <w:rFonts w:ascii="Cambria" w:hAnsi="Cambria"/>
          <w:spacing w:val="-3"/>
        </w:rPr>
        <w:t xml:space="preserve"> </w:t>
      </w:r>
      <w:r w:rsidR="00637FB0" w:rsidRPr="00FA7EFD">
        <w:rPr>
          <w:rFonts w:ascii="Cambria" w:hAnsi="Cambria"/>
        </w:rPr>
        <w:t xml:space="preserve">sırası </w:t>
      </w:r>
      <w:r w:rsidR="00403DE9">
        <w:rPr>
          <w:rFonts w:ascii="Cambria" w:hAnsi="Cambria"/>
        </w:rPr>
        <w:t xml:space="preserve">ve komisyon üyelerinin uygunluğuna göre görüşme </w:t>
      </w:r>
      <w:r w:rsidR="00637FB0" w:rsidRPr="00FA7EFD">
        <w:rPr>
          <w:rFonts w:ascii="Cambria" w:hAnsi="Cambria"/>
          <w:spacing w:val="-1"/>
        </w:rPr>
        <w:t>randevu</w:t>
      </w:r>
      <w:r w:rsidR="00403DE9">
        <w:rPr>
          <w:rFonts w:ascii="Cambria" w:hAnsi="Cambria"/>
          <w:spacing w:val="-1"/>
        </w:rPr>
        <w:t>su</w:t>
      </w:r>
      <w:r w:rsidR="006831C7" w:rsidRPr="00FA7EFD">
        <w:rPr>
          <w:rFonts w:ascii="Cambria" w:hAnsi="Cambria"/>
          <w:spacing w:val="-11"/>
        </w:rPr>
        <w:t xml:space="preserve"> </w:t>
      </w:r>
      <w:r w:rsidR="00637FB0" w:rsidRPr="00FA7EFD">
        <w:rPr>
          <w:rFonts w:ascii="Cambria" w:hAnsi="Cambria"/>
          <w:spacing w:val="-1"/>
        </w:rPr>
        <w:t>verilmektedir.</w:t>
      </w:r>
      <w:r w:rsidR="00637FB0" w:rsidRPr="00FA7EFD">
        <w:rPr>
          <w:rFonts w:ascii="Cambria" w:hAnsi="Cambria"/>
        </w:rPr>
        <w:t xml:space="preserve"> </w:t>
      </w:r>
      <w:r w:rsidR="00412C68" w:rsidRPr="00FA7EFD">
        <w:rPr>
          <w:rFonts w:ascii="Cambria" w:hAnsi="Cambria"/>
        </w:rPr>
        <w:t>Randevunuza gelemeyeceğiniz</w:t>
      </w:r>
      <w:r w:rsidR="00412C68" w:rsidRPr="00FA7EFD">
        <w:rPr>
          <w:rFonts w:ascii="Cambria" w:hAnsi="Cambria"/>
          <w:spacing w:val="-12"/>
        </w:rPr>
        <w:t xml:space="preserve"> </w:t>
      </w:r>
      <w:r w:rsidR="00412C68" w:rsidRPr="00FA7EFD">
        <w:rPr>
          <w:rFonts w:ascii="Cambria" w:hAnsi="Cambria"/>
        </w:rPr>
        <w:t>acil</w:t>
      </w:r>
      <w:r w:rsidR="00412C68" w:rsidRPr="00FA7EFD">
        <w:rPr>
          <w:rFonts w:ascii="Cambria" w:hAnsi="Cambria"/>
          <w:spacing w:val="-12"/>
        </w:rPr>
        <w:t xml:space="preserve"> </w:t>
      </w:r>
      <w:r w:rsidR="00412C68" w:rsidRPr="00FA7EFD">
        <w:rPr>
          <w:rFonts w:ascii="Cambria" w:hAnsi="Cambria"/>
        </w:rPr>
        <w:t>bir</w:t>
      </w:r>
      <w:r w:rsidR="00412C68" w:rsidRPr="00FA7EFD">
        <w:rPr>
          <w:rFonts w:ascii="Cambria" w:hAnsi="Cambria"/>
          <w:spacing w:val="-11"/>
        </w:rPr>
        <w:t xml:space="preserve"> </w:t>
      </w:r>
      <w:r w:rsidR="00412C68" w:rsidRPr="00FA7EFD">
        <w:rPr>
          <w:rFonts w:ascii="Cambria" w:hAnsi="Cambria"/>
        </w:rPr>
        <w:t>durum</w:t>
      </w:r>
      <w:r w:rsidR="00412C68" w:rsidRPr="00FA7EFD">
        <w:rPr>
          <w:rFonts w:ascii="Cambria" w:hAnsi="Cambria"/>
          <w:spacing w:val="-12"/>
        </w:rPr>
        <w:t xml:space="preserve"> </w:t>
      </w:r>
      <w:r w:rsidR="00412C68" w:rsidRPr="00FA7EFD">
        <w:rPr>
          <w:rFonts w:ascii="Cambria" w:hAnsi="Cambria"/>
        </w:rPr>
        <w:t>olursa</w:t>
      </w:r>
      <w:r w:rsidR="00412C68" w:rsidRPr="00FA7EFD">
        <w:rPr>
          <w:rFonts w:ascii="Cambria" w:hAnsi="Cambria"/>
          <w:spacing w:val="-11"/>
        </w:rPr>
        <w:t xml:space="preserve"> </w:t>
      </w:r>
      <w:r w:rsidR="00637FB0" w:rsidRPr="00FA7EFD">
        <w:rPr>
          <w:rFonts w:ascii="Cambria" w:hAnsi="Cambria"/>
          <w:spacing w:val="-11"/>
        </w:rPr>
        <w:t xml:space="preserve">en az </w:t>
      </w:r>
      <w:r w:rsidR="00412C68" w:rsidRPr="00FA7EFD">
        <w:rPr>
          <w:rFonts w:ascii="Cambria" w:hAnsi="Cambria"/>
        </w:rPr>
        <w:t>bir</w:t>
      </w:r>
      <w:r w:rsidR="00412C68" w:rsidRPr="00FA7EFD">
        <w:rPr>
          <w:rFonts w:ascii="Cambria" w:hAnsi="Cambria"/>
          <w:spacing w:val="-12"/>
        </w:rPr>
        <w:t xml:space="preserve"> </w:t>
      </w:r>
      <w:r w:rsidR="00412C68" w:rsidRPr="00FA7EFD">
        <w:rPr>
          <w:rFonts w:ascii="Cambria" w:hAnsi="Cambria"/>
        </w:rPr>
        <w:t>gün</w:t>
      </w:r>
      <w:r w:rsidR="00412C68" w:rsidRPr="00FA7EFD">
        <w:rPr>
          <w:rFonts w:ascii="Cambria" w:hAnsi="Cambria"/>
          <w:spacing w:val="-12"/>
        </w:rPr>
        <w:t xml:space="preserve"> </w:t>
      </w:r>
      <w:r w:rsidR="00412C68" w:rsidRPr="00FA7EFD">
        <w:rPr>
          <w:rFonts w:ascii="Cambria" w:hAnsi="Cambria"/>
        </w:rPr>
        <w:t>önceden</w:t>
      </w:r>
      <w:r w:rsidR="00412C68" w:rsidRPr="00FA7EFD">
        <w:rPr>
          <w:rFonts w:ascii="Cambria" w:hAnsi="Cambria"/>
          <w:spacing w:val="-11"/>
        </w:rPr>
        <w:t xml:space="preserve"> </w:t>
      </w:r>
      <w:r w:rsidR="00637FB0" w:rsidRPr="00FA7EFD">
        <w:rPr>
          <w:rFonts w:ascii="Cambria" w:hAnsi="Cambria"/>
          <w:spacing w:val="-11"/>
        </w:rPr>
        <w:t xml:space="preserve">komisyon sekreterine </w:t>
      </w:r>
      <w:r w:rsidR="00412C68" w:rsidRPr="00FA7EFD">
        <w:rPr>
          <w:rFonts w:ascii="Cambria" w:hAnsi="Cambria"/>
        </w:rPr>
        <w:t>haber</w:t>
      </w:r>
      <w:r w:rsidR="00412C68" w:rsidRPr="00FA7EFD">
        <w:rPr>
          <w:rFonts w:ascii="Cambria" w:hAnsi="Cambria"/>
          <w:spacing w:val="-12"/>
        </w:rPr>
        <w:t xml:space="preserve"> </w:t>
      </w:r>
      <w:r w:rsidR="00412C68" w:rsidRPr="00FA7EFD">
        <w:rPr>
          <w:rFonts w:ascii="Cambria" w:hAnsi="Cambria"/>
        </w:rPr>
        <w:t>vermenizi</w:t>
      </w:r>
      <w:r w:rsidR="00412C68" w:rsidRPr="00FA7EFD">
        <w:rPr>
          <w:rFonts w:ascii="Cambria" w:hAnsi="Cambria"/>
          <w:spacing w:val="-11"/>
        </w:rPr>
        <w:t xml:space="preserve"> </w:t>
      </w:r>
      <w:r w:rsidR="00412C68" w:rsidRPr="00FA7EFD">
        <w:rPr>
          <w:rFonts w:ascii="Cambria" w:hAnsi="Cambria"/>
        </w:rPr>
        <w:t>rica ediyoruz</w:t>
      </w:r>
      <w:r w:rsidR="00637FB0" w:rsidRPr="00FA7EFD">
        <w:rPr>
          <w:rFonts w:ascii="Cambria" w:hAnsi="Cambria"/>
        </w:rPr>
        <w:t xml:space="preserve">. </w:t>
      </w:r>
      <w:r w:rsidR="00412C68" w:rsidRPr="00FA7EFD">
        <w:rPr>
          <w:rFonts w:ascii="Cambria" w:hAnsi="Cambria"/>
        </w:rPr>
        <w:t>Böylece o saatte ihtiyacı olan başka bir danışana randevu</w:t>
      </w:r>
      <w:r w:rsidR="00412C68" w:rsidRPr="00FA7EFD">
        <w:rPr>
          <w:rFonts w:ascii="Cambria" w:hAnsi="Cambria"/>
          <w:spacing w:val="1"/>
        </w:rPr>
        <w:t xml:space="preserve"> </w:t>
      </w:r>
      <w:r w:rsidR="00412C68" w:rsidRPr="00FA7EFD">
        <w:rPr>
          <w:rFonts w:ascii="Cambria" w:hAnsi="Cambria"/>
        </w:rPr>
        <w:t xml:space="preserve">verilebilmektedir. </w:t>
      </w:r>
    </w:p>
    <w:p w14:paraId="3B3B77BD" w14:textId="77608EE7" w:rsidR="007C43B4" w:rsidRPr="00FA7EFD" w:rsidRDefault="006F7181" w:rsidP="00864717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ambria" w:hAnsi="Cambria" w:cs="Helvetica"/>
          <w:sz w:val="22"/>
          <w:szCs w:val="22"/>
        </w:rPr>
      </w:pPr>
      <w:r w:rsidRPr="00FA7EFD">
        <w:rPr>
          <w:rFonts w:ascii="Cambria" w:hAnsi="Cambria" w:cs="Helvetica"/>
          <w:sz w:val="22"/>
          <w:szCs w:val="22"/>
        </w:rPr>
        <w:t xml:space="preserve">Bölümümüz </w:t>
      </w:r>
      <w:r w:rsidR="00412C68" w:rsidRPr="00FA7EFD">
        <w:rPr>
          <w:rFonts w:ascii="Cambria" w:hAnsi="Cambria" w:cs="Helvetica"/>
          <w:sz w:val="22"/>
          <w:szCs w:val="22"/>
        </w:rPr>
        <w:t xml:space="preserve">Psikososyal Danışmanlık ve Rehberlik Komisyonu tarafından yürütülen </w:t>
      </w:r>
      <w:r w:rsidR="007C43B4" w:rsidRPr="00FA7EFD">
        <w:rPr>
          <w:rFonts w:ascii="Cambria" w:hAnsi="Cambria" w:cs="Helvetica"/>
          <w:sz w:val="22"/>
          <w:szCs w:val="22"/>
        </w:rPr>
        <w:t>etkinlikleri</w:t>
      </w:r>
      <w:r w:rsidRPr="00FA7EFD">
        <w:rPr>
          <w:rFonts w:ascii="Cambria" w:hAnsi="Cambria" w:cs="Helvetica"/>
          <w:sz w:val="22"/>
          <w:szCs w:val="22"/>
        </w:rPr>
        <w:t xml:space="preserve"> ise</w:t>
      </w:r>
      <w:r w:rsidR="00412C68" w:rsidRPr="00FA7EFD">
        <w:rPr>
          <w:rFonts w:ascii="Cambria" w:hAnsi="Cambria" w:cs="Helvetica"/>
          <w:sz w:val="22"/>
          <w:szCs w:val="22"/>
        </w:rPr>
        <w:t xml:space="preserve"> </w:t>
      </w:r>
      <w:hyperlink r:id="rId7" w:history="1">
        <w:r w:rsidR="00412C68" w:rsidRPr="00FA7EFD">
          <w:rPr>
            <w:rStyle w:val="Kpr"/>
            <w:rFonts w:ascii="Cambria" w:eastAsiaTheme="majorEastAsia" w:hAnsi="Cambria" w:cs="Helvetica"/>
            <w:color w:val="auto"/>
            <w:sz w:val="22"/>
            <w:szCs w:val="22"/>
            <w:highlight w:val="yellow"/>
          </w:rPr>
          <w:t>https://banü.edu.tr/tr/_ </w:t>
        </w:r>
      </w:hyperlink>
      <w:r w:rsidR="007C43B4" w:rsidRPr="00FA7EFD">
        <w:rPr>
          <w:rFonts w:ascii="Cambria" w:hAnsi="Cambria" w:cs="Helvetica"/>
          <w:sz w:val="22"/>
          <w:szCs w:val="22"/>
        </w:rPr>
        <w:t>web sayfasından takip edebilirsiniz. </w:t>
      </w:r>
      <w:r w:rsidR="00412C68" w:rsidRPr="00FA7EFD">
        <w:rPr>
          <w:rFonts w:ascii="Cambria" w:hAnsi="Cambria" w:cs="Helvetica"/>
          <w:sz w:val="22"/>
          <w:szCs w:val="22"/>
        </w:rPr>
        <w:t xml:space="preserve"> </w:t>
      </w:r>
    </w:p>
    <w:p w14:paraId="1A3EBD15" w14:textId="4E573864" w:rsidR="00536F98" w:rsidRPr="00FA7EFD" w:rsidRDefault="007C43B4" w:rsidP="00864717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ambria" w:hAnsi="Cambria" w:cs="Helvetica"/>
          <w:sz w:val="22"/>
          <w:szCs w:val="22"/>
        </w:rPr>
      </w:pPr>
      <w:r w:rsidRPr="00FA7EFD">
        <w:rPr>
          <w:rFonts w:ascii="Cambria" w:hAnsi="Cambria" w:cs="Helvetica"/>
          <w:sz w:val="22"/>
          <w:szCs w:val="22"/>
        </w:rPr>
        <w:t>Başarılı ve sağlıklı bir akademik yıl diliyoruz.</w:t>
      </w:r>
    </w:p>
    <w:p w14:paraId="4595EFFB" w14:textId="77777777" w:rsidR="006F7181" w:rsidRPr="00637FB0" w:rsidRDefault="006F7181" w:rsidP="00864717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ambria" w:hAnsi="Cambria" w:cs="Helvetica"/>
          <w:color w:val="333333"/>
          <w:sz w:val="22"/>
          <w:szCs w:val="22"/>
        </w:rPr>
      </w:pPr>
    </w:p>
    <w:p w14:paraId="2D9E870C" w14:textId="2D23AA0F" w:rsidR="00412C68" w:rsidRPr="007C43B4" w:rsidRDefault="00412C68" w:rsidP="00864717">
      <w:pPr>
        <w:pStyle w:val="NormalWeb"/>
        <w:shd w:val="clear" w:color="auto" w:fill="FFFFFF"/>
        <w:spacing w:before="0" w:beforeAutospacing="0" w:after="240" w:afterAutospacing="0" w:line="360" w:lineRule="auto"/>
        <w:jc w:val="right"/>
        <w:rPr>
          <w:rFonts w:ascii="Cambria" w:hAnsi="Cambria" w:cs="Helvetica"/>
          <w:color w:val="333333"/>
          <w:sz w:val="22"/>
          <w:szCs w:val="22"/>
        </w:rPr>
      </w:pPr>
      <w:r>
        <w:rPr>
          <w:rFonts w:ascii="Cambria" w:hAnsi="Cambria" w:cs="Helvetica"/>
          <w:color w:val="333333"/>
          <w:sz w:val="22"/>
          <w:szCs w:val="22"/>
        </w:rPr>
        <w:t>BANÜ Hemşirelik Bölümü</w:t>
      </w:r>
      <w:r w:rsidR="007C43B4" w:rsidRPr="007C43B4">
        <w:rPr>
          <w:rFonts w:ascii="Cambria" w:hAnsi="Cambria" w:cs="Helvetica"/>
          <w:color w:val="333333"/>
          <w:sz w:val="22"/>
          <w:szCs w:val="22"/>
        </w:rPr>
        <w:t> </w:t>
      </w:r>
      <w:r w:rsidR="007C43B4" w:rsidRPr="007C43B4">
        <w:rPr>
          <w:rFonts w:ascii="Cambria" w:hAnsi="Cambria" w:cs="Helvetica"/>
          <w:color w:val="333333"/>
          <w:sz w:val="22"/>
          <w:szCs w:val="22"/>
        </w:rPr>
        <w:br/>
        <w:t>Psikososyal D</w:t>
      </w:r>
      <w:r>
        <w:rPr>
          <w:rFonts w:ascii="Cambria" w:hAnsi="Cambria" w:cs="Helvetica"/>
          <w:color w:val="333333"/>
          <w:sz w:val="22"/>
          <w:szCs w:val="22"/>
        </w:rPr>
        <w:t>anışmanlık ve Rehberlik Komisyonu</w:t>
      </w:r>
    </w:p>
    <w:p w14:paraId="4C96584D" w14:textId="77777777" w:rsidR="002C206D" w:rsidRDefault="002C206D" w:rsidP="00864717">
      <w:pPr>
        <w:spacing w:line="360" w:lineRule="auto"/>
        <w:rPr>
          <w:color w:val="202024"/>
          <w:w w:val="95"/>
        </w:rPr>
      </w:pPr>
    </w:p>
    <w:p w14:paraId="2046DDEC" w14:textId="77777777" w:rsidR="00864717" w:rsidRPr="00536F98" w:rsidRDefault="00864717" w:rsidP="00864717">
      <w:pPr>
        <w:spacing w:line="360" w:lineRule="auto"/>
        <w:rPr>
          <w:rFonts w:ascii="Cambria" w:hAnsi="Cambria"/>
          <w:b/>
          <w:bCs/>
          <w:color w:val="202024"/>
          <w:u w:val="single"/>
        </w:rPr>
      </w:pPr>
      <w:r w:rsidRPr="00536F98">
        <w:rPr>
          <w:rFonts w:ascii="Cambria" w:hAnsi="Cambria" w:cs="Helvetica"/>
          <w:b/>
          <w:bCs/>
          <w:color w:val="333333"/>
          <w:u w:val="single"/>
        </w:rPr>
        <w:t>Psikososyal Danışmanlık ve Rehberlik Komisyonu</w:t>
      </w:r>
      <w:r w:rsidRPr="00536F98">
        <w:rPr>
          <w:rFonts w:ascii="Cambria" w:hAnsi="Cambria"/>
          <w:b/>
          <w:bCs/>
          <w:color w:val="202024"/>
          <w:u w:val="single"/>
        </w:rPr>
        <w:t xml:space="preserve"> Üyeleri</w:t>
      </w:r>
    </w:p>
    <w:p w14:paraId="1B28DC15" w14:textId="77777777" w:rsidR="00864717" w:rsidRPr="00536F98" w:rsidRDefault="00864717" w:rsidP="00864717">
      <w:pPr>
        <w:spacing w:line="360" w:lineRule="auto"/>
        <w:rPr>
          <w:rFonts w:ascii="Cambria" w:hAnsi="Cambria"/>
          <w:color w:val="202024"/>
        </w:rPr>
      </w:pPr>
      <w:r w:rsidRPr="00536F98">
        <w:rPr>
          <w:rFonts w:ascii="Cambria" w:hAnsi="Cambria"/>
          <w:color w:val="202024"/>
        </w:rPr>
        <w:t>Prof. Dr. Dilek AVCI (Başkan)</w:t>
      </w:r>
    </w:p>
    <w:p w14:paraId="04FAD522" w14:textId="77777777" w:rsidR="00864717" w:rsidRPr="00536F98" w:rsidRDefault="00864717" w:rsidP="00864717">
      <w:pPr>
        <w:spacing w:line="360" w:lineRule="auto"/>
        <w:rPr>
          <w:rFonts w:ascii="Cambria" w:hAnsi="Cambria"/>
          <w:color w:val="202024"/>
        </w:rPr>
      </w:pPr>
      <w:r w:rsidRPr="00536F98">
        <w:rPr>
          <w:rFonts w:ascii="Cambria" w:hAnsi="Cambria"/>
          <w:color w:val="202024"/>
        </w:rPr>
        <w:t>Doç. Dr. Didem AYHAN (Başkan Yardımcısı)</w:t>
      </w:r>
    </w:p>
    <w:p w14:paraId="5A304260" w14:textId="77777777" w:rsidR="00864717" w:rsidRPr="00536F98" w:rsidRDefault="00864717" w:rsidP="00864717">
      <w:pPr>
        <w:spacing w:line="360" w:lineRule="auto"/>
        <w:rPr>
          <w:rFonts w:ascii="Cambria" w:hAnsi="Cambria"/>
          <w:color w:val="202024"/>
        </w:rPr>
      </w:pPr>
      <w:r w:rsidRPr="00536F98">
        <w:rPr>
          <w:rFonts w:ascii="Cambria" w:hAnsi="Cambria"/>
          <w:color w:val="202024"/>
        </w:rPr>
        <w:t>Dr. Öğr. Üyesi Emre ÇİYDEM (Sekreter)</w:t>
      </w:r>
    </w:p>
    <w:p w14:paraId="2D875CAC" w14:textId="77777777" w:rsidR="00864717" w:rsidRDefault="00864717" w:rsidP="00864717">
      <w:pPr>
        <w:spacing w:line="360" w:lineRule="auto"/>
        <w:rPr>
          <w:color w:val="202024"/>
          <w:sz w:val="24"/>
        </w:rPr>
      </w:pPr>
    </w:p>
    <w:sectPr w:rsidR="00864717" w:rsidSect="00E11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08B3" w14:textId="77777777" w:rsidR="00E11D9D" w:rsidRDefault="00E11D9D" w:rsidP="00534F7F">
      <w:pPr>
        <w:spacing w:after="0" w:line="240" w:lineRule="auto"/>
      </w:pPr>
      <w:r>
        <w:separator/>
      </w:r>
    </w:p>
  </w:endnote>
  <w:endnote w:type="continuationSeparator" w:id="0">
    <w:p w14:paraId="0915FE7B" w14:textId="77777777" w:rsidR="00E11D9D" w:rsidRDefault="00E11D9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DE42" w14:textId="77777777" w:rsidR="009B5012" w:rsidRDefault="009B50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1FF9" w14:textId="77777777" w:rsidR="009B5012" w:rsidRDefault="009B50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75A6" w14:textId="77777777" w:rsidR="009B5012" w:rsidRDefault="009B50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62C4" w14:textId="77777777" w:rsidR="00E11D9D" w:rsidRDefault="00E11D9D" w:rsidP="00534F7F">
      <w:pPr>
        <w:spacing w:after="0" w:line="240" w:lineRule="auto"/>
      </w:pPr>
      <w:r>
        <w:separator/>
      </w:r>
    </w:p>
  </w:footnote>
  <w:footnote w:type="continuationSeparator" w:id="0">
    <w:p w14:paraId="31FB7AEB" w14:textId="77777777" w:rsidR="00E11D9D" w:rsidRDefault="00E11D9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D883" w14:textId="77777777" w:rsidR="009B5012" w:rsidRDefault="009B50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6662"/>
      <w:gridCol w:w="1418"/>
    </w:tblGrid>
    <w:tr w:rsidR="004B3E03" w:rsidRPr="004B3E03" w14:paraId="45274806" w14:textId="77777777" w:rsidTr="00DC7DB8">
      <w:trPr>
        <w:trHeight w:val="1732"/>
        <w:jc w:val="center"/>
      </w:trPr>
      <w:tc>
        <w:tcPr>
          <w:tcW w:w="1413" w:type="dxa"/>
          <w:vAlign w:val="bottom"/>
        </w:tcPr>
        <w:p w14:paraId="74D40E62" w14:textId="77777777" w:rsidR="004B3E03" w:rsidRPr="004B3E03" w:rsidRDefault="004B3E03" w:rsidP="00DC7DB8">
          <w:pPr>
            <w:tabs>
              <w:tab w:val="left" w:pos="1965"/>
            </w:tabs>
            <w:spacing w:after="0" w:line="360" w:lineRule="auto"/>
            <w:ind w:right="-113" w:hanging="120"/>
            <w:jc w:val="center"/>
            <w:rPr>
              <w:rFonts w:ascii="Calibri" w:eastAsia="Calibri" w:hAnsi="Calibri" w:cs="Times New Roman"/>
              <w:kern w:val="2"/>
              <w:sz w:val="24"/>
              <w:szCs w:val="24"/>
              <w:lang w:eastAsia="tr-TR"/>
            </w:rPr>
          </w:pPr>
          <w:r w:rsidRPr="004B3E03">
            <w:rPr>
              <w:rFonts w:ascii="Calibri" w:eastAsia="Calibri" w:hAnsi="Calibri" w:cs="Times New Roman"/>
              <w:noProof/>
              <w:kern w:val="2"/>
              <w:sz w:val="24"/>
              <w:szCs w:val="24"/>
              <w:lang w:eastAsia="tr-TR"/>
            </w:rPr>
            <w:drawing>
              <wp:inline distT="0" distB="0" distL="0" distR="0" wp14:anchorId="0F02EFF7" wp14:editId="2CE05111">
                <wp:extent cx="800100" cy="914400"/>
                <wp:effectExtent l="0" t="0" r="0" b="0"/>
                <wp:docPr id="1451242231" name="Resim 1" descr="C:\Users\DAYDIN\Downloads\25x2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DAYDIN\Downloads\25x2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0638B1E0" w14:textId="77777777" w:rsidR="004B3E03" w:rsidRPr="00DC7DB8" w:rsidRDefault="004B3E03" w:rsidP="004B3E03">
          <w:pPr>
            <w:spacing w:after="0" w:line="276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T.C.</w:t>
          </w:r>
        </w:p>
        <w:p w14:paraId="480CA3FC" w14:textId="77777777" w:rsidR="004B3E03" w:rsidRPr="00DC7DB8" w:rsidRDefault="004B3E03" w:rsidP="004B3E03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BANDIRMA ONYEDİ EYLÜL ÜNİVERSİTESİ</w:t>
          </w:r>
        </w:p>
        <w:p w14:paraId="27FBCA92" w14:textId="77777777" w:rsidR="004B3E03" w:rsidRPr="00DC7DB8" w:rsidRDefault="004B3E03" w:rsidP="004B3E03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 xml:space="preserve">SAĞLIK BİLİMLERİ FAKÜLTESİ </w:t>
          </w:r>
        </w:p>
        <w:p w14:paraId="01971C95" w14:textId="77777777" w:rsidR="004B3E03" w:rsidRPr="00DC7DB8" w:rsidRDefault="004B3E03" w:rsidP="004B3E03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HEMŞİRELİK BÖLÜMÜ</w:t>
          </w:r>
        </w:p>
        <w:p w14:paraId="5D91AEF9" w14:textId="5F8360FF" w:rsidR="004B3E03" w:rsidRPr="009B5012" w:rsidRDefault="00F23D79" w:rsidP="009B5012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PSİKOSOSYAL DANIŞMANLIK VE REHBERLİK</w:t>
          </w:r>
          <w:r w:rsid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 xml:space="preserve"> </w:t>
          </w:r>
          <w:r w:rsidR="004B3E03"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 xml:space="preserve">KOMİSYONU </w:t>
          </w:r>
        </w:p>
      </w:tc>
      <w:tc>
        <w:tcPr>
          <w:tcW w:w="1418" w:type="dxa"/>
          <w:vAlign w:val="bottom"/>
        </w:tcPr>
        <w:p w14:paraId="38F25EB0" w14:textId="77777777" w:rsidR="004B3E03" w:rsidRPr="004B3E03" w:rsidRDefault="004B3E03" w:rsidP="00DC7DB8">
          <w:pPr>
            <w:tabs>
              <w:tab w:val="center" w:pos="4536"/>
              <w:tab w:val="right" w:pos="9072"/>
            </w:tabs>
            <w:spacing w:after="0" w:line="360" w:lineRule="auto"/>
            <w:ind w:left="-109" w:right="-107"/>
            <w:jc w:val="center"/>
            <w:rPr>
              <w:rFonts w:ascii="Times New Roman" w:eastAsia="Calibri" w:hAnsi="Times New Roman" w:cs="Times New Roman"/>
              <w:kern w:val="2"/>
              <w:sz w:val="16"/>
              <w:szCs w:val="16"/>
              <w:lang w:eastAsia="tr-TR"/>
            </w:rPr>
          </w:pPr>
          <w:r w:rsidRPr="004B3E03">
            <w:rPr>
              <w:rFonts w:ascii="Calibri" w:eastAsia="Calibri" w:hAnsi="Calibri" w:cs="Times New Roman"/>
              <w:noProof/>
              <w:kern w:val="2"/>
              <w:sz w:val="24"/>
              <w:szCs w:val="24"/>
              <w:lang w:eastAsia="tr-TR"/>
            </w:rPr>
            <w:drawing>
              <wp:inline distT="0" distB="0" distL="0" distR="0" wp14:anchorId="224B4236" wp14:editId="6A6B6773">
                <wp:extent cx="809625" cy="914400"/>
                <wp:effectExtent l="0" t="0" r="9525" b="0"/>
                <wp:docPr id="1677504358" name="Resim 1" descr="C:\Users\DAYDIN\Downloads\25x2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DAYDIN\Downloads\25x2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86586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2496" w14:textId="77777777" w:rsidR="009B5012" w:rsidRDefault="009B50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C6D"/>
    <w:multiLevelType w:val="hybridMultilevel"/>
    <w:tmpl w:val="44721672"/>
    <w:lvl w:ilvl="0" w:tplc="97285820">
      <w:start w:val="1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F716D"/>
    <w:multiLevelType w:val="hybridMultilevel"/>
    <w:tmpl w:val="88CA225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7E57"/>
    <w:multiLevelType w:val="hybridMultilevel"/>
    <w:tmpl w:val="D1B24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2830"/>
    <w:multiLevelType w:val="multilevel"/>
    <w:tmpl w:val="E26E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74C60"/>
    <w:multiLevelType w:val="hybridMultilevel"/>
    <w:tmpl w:val="8C88BA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90151"/>
    <w:multiLevelType w:val="hybridMultilevel"/>
    <w:tmpl w:val="599E82D0"/>
    <w:lvl w:ilvl="0" w:tplc="6E1CB8F4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170411"/>
    <w:multiLevelType w:val="hybridMultilevel"/>
    <w:tmpl w:val="85266EC0"/>
    <w:lvl w:ilvl="0" w:tplc="6E1CB8F4">
      <w:start w:val="1"/>
      <w:numFmt w:val="lowerLetter"/>
      <w:lvlText w:val="%1)"/>
      <w:lvlJc w:val="left"/>
      <w:pPr>
        <w:ind w:left="116" w:hanging="284"/>
      </w:pPr>
      <w:rPr>
        <w:rFonts w:hint="default"/>
        <w:b/>
        <w:bCs/>
        <w:w w:val="100"/>
        <w:sz w:val="22"/>
        <w:szCs w:val="22"/>
        <w:lang w:val="tr-TR" w:eastAsia="en-US" w:bidi="ar-SA"/>
      </w:rPr>
    </w:lvl>
    <w:lvl w:ilvl="1" w:tplc="780004D8">
      <w:numFmt w:val="bullet"/>
      <w:lvlText w:val="•"/>
      <w:lvlJc w:val="left"/>
      <w:pPr>
        <w:ind w:left="1038" w:hanging="284"/>
      </w:pPr>
      <w:rPr>
        <w:rFonts w:hint="default"/>
        <w:lang w:val="tr-TR" w:eastAsia="en-US" w:bidi="ar-SA"/>
      </w:rPr>
    </w:lvl>
    <w:lvl w:ilvl="2" w:tplc="0AD60796">
      <w:numFmt w:val="bullet"/>
      <w:lvlText w:val="•"/>
      <w:lvlJc w:val="left"/>
      <w:pPr>
        <w:ind w:left="1957" w:hanging="284"/>
      </w:pPr>
      <w:rPr>
        <w:rFonts w:hint="default"/>
        <w:lang w:val="tr-TR" w:eastAsia="en-US" w:bidi="ar-SA"/>
      </w:rPr>
    </w:lvl>
    <w:lvl w:ilvl="3" w:tplc="5AACE938">
      <w:numFmt w:val="bullet"/>
      <w:lvlText w:val="•"/>
      <w:lvlJc w:val="left"/>
      <w:pPr>
        <w:ind w:left="2875" w:hanging="284"/>
      </w:pPr>
      <w:rPr>
        <w:rFonts w:hint="default"/>
        <w:lang w:val="tr-TR" w:eastAsia="en-US" w:bidi="ar-SA"/>
      </w:rPr>
    </w:lvl>
    <w:lvl w:ilvl="4" w:tplc="A32E9336">
      <w:numFmt w:val="bullet"/>
      <w:lvlText w:val="•"/>
      <w:lvlJc w:val="left"/>
      <w:pPr>
        <w:ind w:left="3794" w:hanging="284"/>
      </w:pPr>
      <w:rPr>
        <w:rFonts w:hint="default"/>
        <w:lang w:val="tr-TR" w:eastAsia="en-US" w:bidi="ar-SA"/>
      </w:rPr>
    </w:lvl>
    <w:lvl w:ilvl="5" w:tplc="1B307026">
      <w:numFmt w:val="bullet"/>
      <w:lvlText w:val="•"/>
      <w:lvlJc w:val="left"/>
      <w:pPr>
        <w:ind w:left="4713" w:hanging="284"/>
      </w:pPr>
      <w:rPr>
        <w:rFonts w:hint="default"/>
        <w:lang w:val="tr-TR" w:eastAsia="en-US" w:bidi="ar-SA"/>
      </w:rPr>
    </w:lvl>
    <w:lvl w:ilvl="6" w:tplc="C11E5420">
      <w:numFmt w:val="bullet"/>
      <w:lvlText w:val="•"/>
      <w:lvlJc w:val="left"/>
      <w:pPr>
        <w:ind w:left="5631" w:hanging="284"/>
      </w:pPr>
      <w:rPr>
        <w:rFonts w:hint="default"/>
        <w:lang w:val="tr-TR" w:eastAsia="en-US" w:bidi="ar-SA"/>
      </w:rPr>
    </w:lvl>
    <w:lvl w:ilvl="7" w:tplc="E0A6F42C">
      <w:numFmt w:val="bullet"/>
      <w:lvlText w:val="•"/>
      <w:lvlJc w:val="left"/>
      <w:pPr>
        <w:ind w:left="6550" w:hanging="284"/>
      </w:pPr>
      <w:rPr>
        <w:rFonts w:hint="default"/>
        <w:lang w:val="tr-TR" w:eastAsia="en-US" w:bidi="ar-SA"/>
      </w:rPr>
    </w:lvl>
    <w:lvl w:ilvl="8" w:tplc="E716B2CA">
      <w:numFmt w:val="bullet"/>
      <w:lvlText w:val="•"/>
      <w:lvlJc w:val="left"/>
      <w:pPr>
        <w:ind w:left="7469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3F500EC2"/>
    <w:multiLevelType w:val="hybridMultilevel"/>
    <w:tmpl w:val="F15E3D8C"/>
    <w:lvl w:ilvl="0" w:tplc="753E50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010F1"/>
    <w:multiLevelType w:val="hybridMultilevel"/>
    <w:tmpl w:val="0B504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E2125"/>
    <w:multiLevelType w:val="hybridMultilevel"/>
    <w:tmpl w:val="34E6C33C"/>
    <w:lvl w:ilvl="0" w:tplc="BB80B66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10C02"/>
    <w:multiLevelType w:val="hybridMultilevel"/>
    <w:tmpl w:val="19843240"/>
    <w:lvl w:ilvl="0" w:tplc="6E1CB8F4">
      <w:start w:val="1"/>
      <w:numFmt w:val="lowerLetter"/>
      <w:lvlText w:val="%1)"/>
      <w:lvlJc w:val="left"/>
      <w:pPr>
        <w:ind w:left="116" w:hanging="281"/>
      </w:pPr>
      <w:rPr>
        <w:rFonts w:hint="default"/>
        <w:b/>
        <w:bCs/>
        <w:w w:val="100"/>
        <w:sz w:val="22"/>
        <w:szCs w:val="22"/>
        <w:lang w:val="tr-TR" w:eastAsia="en-US" w:bidi="ar-SA"/>
      </w:rPr>
    </w:lvl>
    <w:lvl w:ilvl="1" w:tplc="A5AE7FD4">
      <w:numFmt w:val="bullet"/>
      <w:lvlText w:val="•"/>
      <w:lvlJc w:val="left"/>
      <w:pPr>
        <w:ind w:left="1038" w:hanging="281"/>
      </w:pPr>
      <w:rPr>
        <w:rFonts w:hint="default"/>
        <w:lang w:val="tr-TR" w:eastAsia="en-US" w:bidi="ar-SA"/>
      </w:rPr>
    </w:lvl>
    <w:lvl w:ilvl="2" w:tplc="7BFA9328">
      <w:numFmt w:val="bullet"/>
      <w:lvlText w:val="•"/>
      <w:lvlJc w:val="left"/>
      <w:pPr>
        <w:ind w:left="1957" w:hanging="281"/>
      </w:pPr>
      <w:rPr>
        <w:rFonts w:hint="default"/>
        <w:lang w:val="tr-TR" w:eastAsia="en-US" w:bidi="ar-SA"/>
      </w:rPr>
    </w:lvl>
    <w:lvl w:ilvl="3" w:tplc="0FAC7688">
      <w:numFmt w:val="bullet"/>
      <w:lvlText w:val="•"/>
      <w:lvlJc w:val="left"/>
      <w:pPr>
        <w:ind w:left="2875" w:hanging="281"/>
      </w:pPr>
      <w:rPr>
        <w:rFonts w:hint="default"/>
        <w:lang w:val="tr-TR" w:eastAsia="en-US" w:bidi="ar-SA"/>
      </w:rPr>
    </w:lvl>
    <w:lvl w:ilvl="4" w:tplc="D540AEC8">
      <w:numFmt w:val="bullet"/>
      <w:lvlText w:val="•"/>
      <w:lvlJc w:val="left"/>
      <w:pPr>
        <w:ind w:left="3794" w:hanging="281"/>
      </w:pPr>
      <w:rPr>
        <w:rFonts w:hint="default"/>
        <w:lang w:val="tr-TR" w:eastAsia="en-US" w:bidi="ar-SA"/>
      </w:rPr>
    </w:lvl>
    <w:lvl w:ilvl="5" w:tplc="D03E5830">
      <w:numFmt w:val="bullet"/>
      <w:lvlText w:val="•"/>
      <w:lvlJc w:val="left"/>
      <w:pPr>
        <w:ind w:left="4713" w:hanging="281"/>
      </w:pPr>
      <w:rPr>
        <w:rFonts w:hint="default"/>
        <w:lang w:val="tr-TR" w:eastAsia="en-US" w:bidi="ar-SA"/>
      </w:rPr>
    </w:lvl>
    <w:lvl w:ilvl="6" w:tplc="C02616F2">
      <w:numFmt w:val="bullet"/>
      <w:lvlText w:val="•"/>
      <w:lvlJc w:val="left"/>
      <w:pPr>
        <w:ind w:left="5631" w:hanging="281"/>
      </w:pPr>
      <w:rPr>
        <w:rFonts w:hint="default"/>
        <w:lang w:val="tr-TR" w:eastAsia="en-US" w:bidi="ar-SA"/>
      </w:rPr>
    </w:lvl>
    <w:lvl w:ilvl="7" w:tplc="AE3EEC0E">
      <w:numFmt w:val="bullet"/>
      <w:lvlText w:val="•"/>
      <w:lvlJc w:val="left"/>
      <w:pPr>
        <w:ind w:left="6550" w:hanging="281"/>
      </w:pPr>
      <w:rPr>
        <w:rFonts w:hint="default"/>
        <w:lang w:val="tr-TR" w:eastAsia="en-US" w:bidi="ar-SA"/>
      </w:rPr>
    </w:lvl>
    <w:lvl w:ilvl="8" w:tplc="6D2EFCCC">
      <w:numFmt w:val="bullet"/>
      <w:lvlText w:val="•"/>
      <w:lvlJc w:val="left"/>
      <w:pPr>
        <w:ind w:left="7469" w:hanging="281"/>
      </w:pPr>
      <w:rPr>
        <w:rFonts w:hint="default"/>
        <w:lang w:val="tr-TR" w:eastAsia="en-US" w:bidi="ar-SA"/>
      </w:rPr>
    </w:lvl>
  </w:abstractNum>
  <w:abstractNum w:abstractNumId="11" w15:restartNumberingAfterBreak="0">
    <w:nsid w:val="70246CFC"/>
    <w:multiLevelType w:val="hybridMultilevel"/>
    <w:tmpl w:val="385692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C42F4"/>
    <w:multiLevelType w:val="hybridMultilevel"/>
    <w:tmpl w:val="1B1665EE"/>
    <w:lvl w:ilvl="0" w:tplc="1A64B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981FAD"/>
    <w:multiLevelType w:val="hybridMultilevel"/>
    <w:tmpl w:val="AA120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671373">
    <w:abstractNumId w:val="2"/>
  </w:num>
  <w:num w:numId="2" w16cid:durableId="1959795458">
    <w:abstractNumId w:val="12"/>
  </w:num>
  <w:num w:numId="3" w16cid:durableId="1620600446">
    <w:abstractNumId w:val="0"/>
  </w:num>
  <w:num w:numId="4" w16cid:durableId="1437481754">
    <w:abstractNumId w:val="11"/>
  </w:num>
  <w:num w:numId="5" w16cid:durableId="1801652672">
    <w:abstractNumId w:val="4"/>
  </w:num>
  <w:num w:numId="6" w16cid:durableId="1720586521">
    <w:abstractNumId w:val="9"/>
  </w:num>
  <w:num w:numId="7" w16cid:durableId="1433623261">
    <w:abstractNumId w:val="1"/>
  </w:num>
  <w:num w:numId="8" w16cid:durableId="194462060">
    <w:abstractNumId w:val="7"/>
  </w:num>
  <w:num w:numId="9" w16cid:durableId="47262165">
    <w:abstractNumId w:val="8"/>
  </w:num>
  <w:num w:numId="10" w16cid:durableId="1242377162">
    <w:abstractNumId w:val="5"/>
  </w:num>
  <w:num w:numId="11" w16cid:durableId="1348099412">
    <w:abstractNumId w:val="10"/>
  </w:num>
  <w:num w:numId="12" w16cid:durableId="1170021211">
    <w:abstractNumId w:val="6"/>
  </w:num>
  <w:num w:numId="13" w16cid:durableId="1700743338">
    <w:abstractNumId w:val="3"/>
  </w:num>
  <w:num w:numId="14" w16cid:durableId="2315430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5388"/>
    <w:rsid w:val="000117E3"/>
    <w:rsid w:val="00022E97"/>
    <w:rsid w:val="00031B0B"/>
    <w:rsid w:val="00043F53"/>
    <w:rsid w:val="00045704"/>
    <w:rsid w:val="000626F9"/>
    <w:rsid w:val="00062F88"/>
    <w:rsid w:val="00067DF5"/>
    <w:rsid w:val="00071295"/>
    <w:rsid w:val="000742B6"/>
    <w:rsid w:val="000929F4"/>
    <w:rsid w:val="000B2D5E"/>
    <w:rsid w:val="000B308C"/>
    <w:rsid w:val="000B5629"/>
    <w:rsid w:val="000C5969"/>
    <w:rsid w:val="000E5F77"/>
    <w:rsid w:val="001241F6"/>
    <w:rsid w:val="00155B23"/>
    <w:rsid w:val="00155EF5"/>
    <w:rsid w:val="00164950"/>
    <w:rsid w:val="0016547C"/>
    <w:rsid w:val="00166C5B"/>
    <w:rsid w:val="00172ADA"/>
    <w:rsid w:val="001842CA"/>
    <w:rsid w:val="00191A12"/>
    <w:rsid w:val="00196D23"/>
    <w:rsid w:val="001F2D96"/>
    <w:rsid w:val="001F6791"/>
    <w:rsid w:val="00206E51"/>
    <w:rsid w:val="00236E1E"/>
    <w:rsid w:val="00240ED2"/>
    <w:rsid w:val="00296B9F"/>
    <w:rsid w:val="002C206D"/>
    <w:rsid w:val="002C4BA7"/>
    <w:rsid w:val="002D41A5"/>
    <w:rsid w:val="002E3CE1"/>
    <w:rsid w:val="002F0B69"/>
    <w:rsid w:val="002F7729"/>
    <w:rsid w:val="003007AF"/>
    <w:rsid w:val="003059DE"/>
    <w:rsid w:val="0030758C"/>
    <w:rsid w:val="0031404A"/>
    <w:rsid w:val="00322DC1"/>
    <w:rsid w:val="003230A8"/>
    <w:rsid w:val="003240AA"/>
    <w:rsid w:val="0032462F"/>
    <w:rsid w:val="003247C0"/>
    <w:rsid w:val="003404A1"/>
    <w:rsid w:val="00345BF9"/>
    <w:rsid w:val="0035497A"/>
    <w:rsid w:val="00365031"/>
    <w:rsid w:val="00373573"/>
    <w:rsid w:val="0038108B"/>
    <w:rsid w:val="003843E9"/>
    <w:rsid w:val="00393B5D"/>
    <w:rsid w:val="00393BCE"/>
    <w:rsid w:val="003A1748"/>
    <w:rsid w:val="003B260E"/>
    <w:rsid w:val="003B3D59"/>
    <w:rsid w:val="003C5C76"/>
    <w:rsid w:val="003D4DF3"/>
    <w:rsid w:val="003E0852"/>
    <w:rsid w:val="003E2D28"/>
    <w:rsid w:val="004023B0"/>
    <w:rsid w:val="00403DE9"/>
    <w:rsid w:val="004042DB"/>
    <w:rsid w:val="004106D7"/>
    <w:rsid w:val="00412C68"/>
    <w:rsid w:val="004161DC"/>
    <w:rsid w:val="00425054"/>
    <w:rsid w:val="00426D49"/>
    <w:rsid w:val="00446023"/>
    <w:rsid w:val="00447376"/>
    <w:rsid w:val="004576DD"/>
    <w:rsid w:val="00471E98"/>
    <w:rsid w:val="004B2891"/>
    <w:rsid w:val="004B3E03"/>
    <w:rsid w:val="004D0E5E"/>
    <w:rsid w:val="004D413E"/>
    <w:rsid w:val="004E55F1"/>
    <w:rsid w:val="004F27F3"/>
    <w:rsid w:val="0052124A"/>
    <w:rsid w:val="00534F7F"/>
    <w:rsid w:val="00536F98"/>
    <w:rsid w:val="00551B24"/>
    <w:rsid w:val="00570266"/>
    <w:rsid w:val="00572A25"/>
    <w:rsid w:val="005845E3"/>
    <w:rsid w:val="00585A3D"/>
    <w:rsid w:val="00587401"/>
    <w:rsid w:val="005A0555"/>
    <w:rsid w:val="005A0B70"/>
    <w:rsid w:val="005B5AD0"/>
    <w:rsid w:val="005C713E"/>
    <w:rsid w:val="005E2EF5"/>
    <w:rsid w:val="005E6885"/>
    <w:rsid w:val="005F7BAA"/>
    <w:rsid w:val="0061557B"/>
    <w:rsid w:val="0061636C"/>
    <w:rsid w:val="0062116B"/>
    <w:rsid w:val="00631875"/>
    <w:rsid w:val="00635A92"/>
    <w:rsid w:val="00637FB0"/>
    <w:rsid w:val="006400BF"/>
    <w:rsid w:val="0064705C"/>
    <w:rsid w:val="0065515A"/>
    <w:rsid w:val="00674143"/>
    <w:rsid w:val="0067474D"/>
    <w:rsid w:val="006760A8"/>
    <w:rsid w:val="006767B3"/>
    <w:rsid w:val="006831C7"/>
    <w:rsid w:val="006A5011"/>
    <w:rsid w:val="006E6E9B"/>
    <w:rsid w:val="006F0473"/>
    <w:rsid w:val="006F517B"/>
    <w:rsid w:val="006F5E37"/>
    <w:rsid w:val="006F7181"/>
    <w:rsid w:val="007115B2"/>
    <w:rsid w:val="00715C4E"/>
    <w:rsid w:val="00721CA7"/>
    <w:rsid w:val="0073606C"/>
    <w:rsid w:val="007417DC"/>
    <w:rsid w:val="00742D75"/>
    <w:rsid w:val="007553AC"/>
    <w:rsid w:val="0075616C"/>
    <w:rsid w:val="00772D5B"/>
    <w:rsid w:val="0077795C"/>
    <w:rsid w:val="007902BC"/>
    <w:rsid w:val="00795EEA"/>
    <w:rsid w:val="007A2EE6"/>
    <w:rsid w:val="007C43B4"/>
    <w:rsid w:val="007D03BD"/>
    <w:rsid w:val="007D4382"/>
    <w:rsid w:val="007D6B7C"/>
    <w:rsid w:val="007D766F"/>
    <w:rsid w:val="008126F0"/>
    <w:rsid w:val="00844D80"/>
    <w:rsid w:val="008478CA"/>
    <w:rsid w:val="00857642"/>
    <w:rsid w:val="00864717"/>
    <w:rsid w:val="00872FCA"/>
    <w:rsid w:val="008B17B2"/>
    <w:rsid w:val="008C674C"/>
    <w:rsid w:val="008D0198"/>
    <w:rsid w:val="008D371C"/>
    <w:rsid w:val="008F3040"/>
    <w:rsid w:val="009273DF"/>
    <w:rsid w:val="00976240"/>
    <w:rsid w:val="009A58F6"/>
    <w:rsid w:val="009B5012"/>
    <w:rsid w:val="009C3C36"/>
    <w:rsid w:val="009D63E1"/>
    <w:rsid w:val="009F4A0B"/>
    <w:rsid w:val="00A10326"/>
    <w:rsid w:val="00A125A4"/>
    <w:rsid w:val="00A13C49"/>
    <w:rsid w:val="00A354CE"/>
    <w:rsid w:val="00A35C1E"/>
    <w:rsid w:val="00A64665"/>
    <w:rsid w:val="00A65D62"/>
    <w:rsid w:val="00A779F1"/>
    <w:rsid w:val="00A84632"/>
    <w:rsid w:val="00A97F6F"/>
    <w:rsid w:val="00AA0437"/>
    <w:rsid w:val="00AD1844"/>
    <w:rsid w:val="00AD5C9A"/>
    <w:rsid w:val="00AF6316"/>
    <w:rsid w:val="00B02129"/>
    <w:rsid w:val="00B06EC8"/>
    <w:rsid w:val="00B1341E"/>
    <w:rsid w:val="00B177FE"/>
    <w:rsid w:val="00B36322"/>
    <w:rsid w:val="00B637B1"/>
    <w:rsid w:val="00B71D1E"/>
    <w:rsid w:val="00B723F5"/>
    <w:rsid w:val="00B74507"/>
    <w:rsid w:val="00B80B51"/>
    <w:rsid w:val="00B80EE3"/>
    <w:rsid w:val="00B94075"/>
    <w:rsid w:val="00B95D18"/>
    <w:rsid w:val="00BB1548"/>
    <w:rsid w:val="00BB1FCF"/>
    <w:rsid w:val="00BC36D8"/>
    <w:rsid w:val="00BC5040"/>
    <w:rsid w:val="00BC7571"/>
    <w:rsid w:val="00BE082B"/>
    <w:rsid w:val="00C10237"/>
    <w:rsid w:val="00C2031A"/>
    <w:rsid w:val="00C305C2"/>
    <w:rsid w:val="00C3281E"/>
    <w:rsid w:val="00C33263"/>
    <w:rsid w:val="00C37994"/>
    <w:rsid w:val="00C65F9E"/>
    <w:rsid w:val="00C751CF"/>
    <w:rsid w:val="00CA0D22"/>
    <w:rsid w:val="00CA48AD"/>
    <w:rsid w:val="00CB7240"/>
    <w:rsid w:val="00CD1439"/>
    <w:rsid w:val="00CE4691"/>
    <w:rsid w:val="00D039C4"/>
    <w:rsid w:val="00D10874"/>
    <w:rsid w:val="00D2359F"/>
    <w:rsid w:val="00D23714"/>
    <w:rsid w:val="00D27C64"/>
    <w:rsid w:val="00D36EA0"/>
    <w:rsid w:val="00D47089"/>
    <w:rsid w:val="00D641DB"/>
    <w:rsid w:val="00D67F3E"/>
    <w:rsid w:val="00D67F62"/>
    <w:rsid w:val="00D71CF6"/>
    <w:rsid w:val="00D74009"/>
    <w:rsid w:val="00D76833"/>
    <w:rsid w:val="00D844FB"/>
    <w:rsid w:val="00D93D3E"/>
    <w:rsid w:val="00D970FF"/>
    <w:rsid w:val="00DC7DB8"/>
    <w:rsid w:val="00DD51A4"/>
    <w:rsid w:val="00DE7A16"/>
    <w:rsid w:val="00E01BAD"/>
    <w:rsid w:val="00E02401"/>
    <w:rsid w:val="00E11D9D"/>
    <w:rsid w:val="00E21CA1"/>
    <w:rsid w:val="00E25D0A"/>
    <w:rsid w:val="00E36113"/>
    <w:rsid w:val="00E62DB0"/>
    <w:rsid w:val="00E67B07"/>
    <w:rsid w:val="00E715B6"/>
    <w:rsid w:val="00E81268"/>
    <w:rsid w:val="00E850E8"/>
    <w:rsid w:val="00E868A4"/>
    <w:rsid w:val="00E87FEE"/>
    <w:rsid w:val="00EA76FF"/>
    <w:rsid w:val="00EB4DE6"/>
    <w:rsid w:val="00EC311F"/>
    <w:rsid w:val="00EE0FF8"/>
    <w:rsid w:val="00EE3346"/>
    <w:rsid w:val="00EE403E"/>
    <w:rsid w:val="00EE77B3"/>
    <w:rsid w:val="00F067F1"/>
    <w:rsid w:val="00F16E9E"/>
    <w:rsid w:val="00F23D79"/>
    <w:rsid w:val="00F42081"/>
    <w:rsid w:val="00F52E34"/>
    <w:rsid w:val="00F73C1B"/>
    <w:rsid w:val="00F91EB4"/>
    <w:rsid w:val="00F92BED"/>
    <w:rsid w:val="00F977F7"/>
    <w:rsid w:val="00FA1530"/>
    <w:rsid w:val="00FA4BC4"/>
    <w:rsid w:val="00FA6DA8"/>
    <w:rsid w:val="00FA7EFD"/>
    <w:rsid w:val="00FB329C"/>
    <w:rsid w:val="00FC215F"/>
    <w:rsid w:val="00FE2272"/>
    <w:rsid w:val="00FE61A1"/>
    <w:rsid w:val="00FF3333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C7A95"/>
  <w15:docId w15:val="{0FB15093-036D-4795-B4B4-2996CFFC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AD"/>
  </w:style>
  <w:style w:type="paragraph" w:styleId="Balk1">
    <w:name w:val="heading 1"/>
    <w:basedOn w:val="Normal"/>
    <w:link w:val="Balk1Char"/>
    <w:uiPriority w:val="9"/>
    <w:qFormat/>
    <w:rsid w:val="00D76833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E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74C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E850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50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50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850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850E8"/>
    <w:rPr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4042DB"/>
    <w:pPr>
      <w:widowControl w:val="0"/>
      <w:autoSpaceDE w:val="0"/>
      <w:autoSpaceDN w:val="0"/>
      <w:spacing w:after="0" w:line="240" w:lineRule="auto"/>
      <w:ind w:left="116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042D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2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76833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2C206D"/>
    <w:pPr>
      <w:widowControl w:val="0"/>
      <w:autoSpaceDE w:val="0"/>
      <w:autoSpaceDN w:val="0"/>
      <w:spacing w:before="36" w:after="0" w:line="240" w:lineRule="auto"/>
      <w:ind w:left="356"/>
    </w:pPr>
    <w:rPr>
      <w:rFonts w:ascii="Roboto" w:eastAsia="Roboto" w:hAnsi="Roboto" w:cs="Roboto"/>
    </w:rPr>
  </w:style>
  <w:style w:type="paragraph" w:styleId="NormalWeb">
    <w:name w:val="Normal (Web)"/>
    <w:basedOn w:val="Normal"/>
    <w:uiPriority w:val="99"/>
    <w:semiHidden/>
    <w:unhideWhenUsed/>
    <w:rsid w:val="007C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43B4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C4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an&#252;.edu.tr/tr/_&#160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DİLEK AVCI</cp:lastModifiedBy>
  <cp:revision>125</cp:revision>
  <dcterms:created xsi:type="dcterms:W3CDTF">2024-01-28T18:49:00Z</dcterms:created>
  <dcterms:modified xsi:type="dcterms:W3CDTF">2024-02-12T06:16:00Z</dcterms:modified>
</cp:coreProperties>
</file>